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7227B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Bajajová</w:t>
            </w:r>
            <w:proofErr w:type="spellEnd"/>
            <w:r>
              <w:rPr>
                <w:sz w:val="22"/>
                <w:szCs w:val="22"/>
              </w:rPr>
              <w:t xml:space="preserve"> Tereza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722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Moderní technologie a sociální sítě v životě žáků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722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722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722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6336B3" w:rsidRPr="00D72CD8" w:rsidRDefault="006336B3" w:rsidP="00362AB0">
            <w:pPr>
              <w:rPr>
                <w:b/>
                <w:sz w:val="22"/>
                <w:szCs w:val="22"/>
              </w:rPr>
            </w:pPr>
            <w:r w:rsidRPr="00D72CD8">
              <w:rPr>
                <w:b/>
                <w:sz w:val="22"/>
                <w:szCs w:val="22"/>
              </w:rPr>
              <w:t>Teoretická část:</w:t>
            </w:r>
          </w:p>
          <w:p w:rsidR="00B411DB" w:rsidRPr="00C50B27" w:rsidRDefault="006336B3" w:rsidP="00D72C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si pro svou bakalářskou práci zvolila zajímavé téma, které zpracovala dobře. V bakalářské práci se objevuje mnoho zajímavých a odborně zpracovaných pasáží. Rovněž v ní však nacházím určité nedostatky, které dále specifikuji.  </w:t>
            </w:r>
          </w:p>
          <w:p w:rsidR="0097227B" w:rsidRDefault="0097227B" w:rsidP="00D72C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považuji za nadbytečné </w:t>
            </w:r>
            <w:r w:rsidR="00D72CD8">
              <w:rPr>
                <w:sz w:val="22"/>
                <w:szCs w:val="22"/>
              </w:rPr>
              <w:t>uvádět</w:t>
            </w:r>
            <w:r>
              <w:rPr>
                <w:sz w:val="22"/>
                <w:szCs w:val="22"/>
              </w:rPr>
              <w:t xml:space="preserve"> období dospívání, i když je tato vývojová etapa pro studentku stěžejní. Doporučila bych charakterizovat vývojová specifika ve vztahu k virtuálnímu chování jedince nebo stručně charakterizovat období dospívání ve vymezení výzkumného souboru. Naopak velmi oceňuji kapitoly 2 Moderní technologie  a 3 Sociální sítě. Jsou jasně a přehledně zpracovány a obsahují zajímavé informace. </w:t>
            </w:r>
          </w:p>
          <w:p w:rsidR="0097227B" w:rsidRDefault="0097227B" w:rsidP="00D72C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zpracována velmi zeširoka v rozsahu šesti kapitol. Bylo by vhodnější problematiku více analyzovat a syntetizovat do přehledného celku. </w:t>
            </w:r>
          </w:p>
          <w:p w:rsidR="0097227B" w:rsidRDefault="0097227B" w:rsidP="00D72CD8">
            <w:pPr>
              <w:jc w:val="both"/>
              <w:rPr>
                <w:sz w:val="22"/>
                <w:szCs w:val="22"/>
              </w:rPr>
            </w:pPr>
          </w:p>
          <w:p w:rsidR="006336B3" w:rsidRPr="00D72CD8" w:rsidRDefault="006336B3" w:rsidP="00D72CD8">
            <w:pPr>
              <w:jc w:val="both"/>
              <w:rPr>
                <w:b/>
                <w:sz w:val="22"/>
                <w:szCs w:val="22"/>
              </w:rPr>
            </w:pPr>
            <w:r w:rsidRPr="00D72CD8">
              <w:rPr>
                <w:b/>
                <w:sz w:val="22"/>
                <w:szCs w:val="22"/>
              </w:rPr>
              <w:t>Empirická část:</w:t>
            </w:r>
          </w:p>
          <w:p w:rsidR="00B411DB" w:rsidRDefault="0097227B" w:rsidP="00D72C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empirické části postrádám určitý úvod. Bylo by vhodné formulovat výzkumný problém.  </w:t>
            </w:r>
            <w:r w:rsidR="006336B3">
              <w:rPr>
                <w:sz w:val="22"/>
                <w:szCs w:val="22"/>
              </w:rPr>
              <w:t xml:space="preserve">Celkově je design výzkumu nedostatečně zpracován. </w:t>
            </w:r>
            <w:r w:rsidR="00D72CD8">
              <w:rPr>
                <w:sz w:val="22"/>
                <w:szCs w:val="22"/>
              </w:rPr>
              <w:t>Absentují</w:t>
            </w:r>
            <w:r w:rsidR="006336B3">
              <w:rPr>
                <w:sz w:val="22"/>
                <w:szCs w:val="22"/>
              </w:rPr>
              <w:t xml:space="preserve"> výzkumné otázky a metody analýzy dat. </w:t>
            </w:r>
          </w:p>
          <w:p w:rsidR="00B411DB" w:rsidRDefault="006336B3" w:rsidP="00D72C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přesto, že studentka vyzývá respondenty, aby otázku č. 1 seřadili dle jejich preferencí, studentka bohužel odpovědi respondentů neseřadila. Bylo by přehlednější vytvořit hierarchické uspořádání odpovědí. Grafy jsou velmi nepřehledně </w:t>
            </w:r>
            <w:r w:rsidR="00D72CD8">
              <w:rPr>
                <w:sz w:val="22"/>
                <w:szCs w:val="22"/>
              </w:rPr>
              <w:t>zpracovány</w:t>
            </w:r>
            <w:r>
              <w:rPr>
                <w:sz w:val="22"/>
                <w:szCs w:val="22"/>
              </w:rPr>
              <w:t>. Mnohé údaje nejsou čitelné (např. str. 50). Je škoda, že studentka otázku 8 a 9 interpretuje bez využití grafu nebo přehledné tabulky. Dané platí i pro otázku 12 a 13.</w:t>
            </w:r>
          </w:p>
          <w:p w:rsidR="00B411DB" w:rsidRDefault="006336B3" w:rsidP="00D72C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interpretaci dat. V některých částech však mohla autorka více srovnat výsledky vlastního výzkumu s dosavadním odborným poznáním a jinými výzkumy. </w:t>
            </w:r>
          </w:p>
          <w:p w:rsidR="006336B3" w:rsidRDefault="006336B3" w:rsidP="00362AB0">
            <w:pPr>
              <w:rPr>
                <w:sz w:val="22"/>
                <w:szCs w:val="22"/>
              </w:rPr>
            </w:pPr>
          </w:p>
          <w:p w:rsidR="00F1326B" w:rsidRPr="00C50B27" w:rsidRDefault="006336B3" w:rsidP="00633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  <w:bookmarkStart w:id="0" w:name="_GoBack"/>
        <w:bookmarkEnd w:id="0"/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D72CD8" w:rsidRDefault="00D72CD8" w:rsidP="00D72CD8">
            <w:pPr>
              <w:rPr>
                <w:sz w:val="22"/>
                <w:szCs w:val="22"/>
              </w:rPr>
            </w:pPr>
            <w:r w:rsidRPr="00D72CD8">
              <w:rPr>
                <w:sz w:val="22"/>
                <w:szCs w:val="22"/>
              </w:rPr>
              <w:t xml:space="preserve">Uveďte prosím limity Vašeho výzkumu.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72CD8">
              <w:rPr>
                <w:sz w:val="22"/>
                <w:szCs w:val="22"/>
              </w:rPr>
              <w:t xml:space="preserve"> 29. 6. 2020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72CD8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D72CD8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D26" w:rsidRDefault="000B5D26">
      <w:r>
        <w:separator/>
      </w:r>
    </w:p>
  </w:endnote>
  <w:endnote w:type="continuationSeparator" w:id="0">
    <w:p w:rsidR="000B5D26" w:rsidRDefault="000B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D26" w:rsidRDefault="000B5D26">
      <w:r>
        <w:separator/>
      </w:r>
    </w:p>
  </w:footnote>
  <w:footnote w:type="continuationSeparator" w:id="0">
    <w:p w:rsidR="000B5D26" w:rsidRDefault="000B5D2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7B"/>
    <w:rsid w:val="000B5D26"/>
    <w:rsid w:val="00154F27"/>
    <w:rsid w:val="00362AB0"/>
    <w:rsid w:val="003F5DA2"/>
    <w:rsid w:val="00512982"/>
    <w:rsid w:val="00526D47"/>
    <w:rsid w:val="0055255D"/>
    <w:rsid w:val="005C219A"/>
    <w:rsid w:val="006336B3"/>
    <w:rsid w:val="006847E2"/>
    <w:rsid w:val="007553A2"/>
    <w:rsid w:val="008614B3"/>
    <w:rsid w:val="0097227B"/>
    <w:rsid w:val="009A27D5"/>
    <w:rsid w:val="00B411DB"/>
    <w:rsid w:val="00BA3203"/>
    <w:rsid w:val="00C50B27"/>
    <w:rsid w:val="00CA7D64"/>
    <w:rsid w:val="00D05C79"/>
    <w:rsid w:val="00D72CD8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A41E3"/>
  <w15:chartTrackingRefBased/>
  <w15:docId w15:val="{F356C781-E969-4667-BDA5-9859A033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92104-B9CF-45BF-8595-D8C1541D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26</TotalTime>
  <Pages>1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</cp:revision>
  <cp:lastPrinted>2012-04-25T08:21:00Z</cp:lastPrinted>
  <dcterms:created xsi:type="dcterms:W3CDTF">2020-06-29T14:38:00Z</dcterms:created>
  <dcterms:modified xsi:type="dcterms:W3CDTF">2020-06-29T15:04:00Z</dcterms:modified>
</cp:coreProperties>
</file>