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755A" w:rsidRPr="001F755A">
        <w:rPr>
          <w:b/>
          <w:i/>
          <w:sz w:val="22"/>
          <w:szCs w:val="22"/>
        </w:rPr>
        <w:t>Nicole Gazdošová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755A">
        <w:rPr>
          <w:b/>
          <w:i/>
          <w:sz w:val="22"/>
          <w:szCs w:val="22"/>
        </w:rPr>
        <w:t>Michal Krajňák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755A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F755A" w:rsidRPr="001F755A">
        <w:rPr>
          <w:b/>
          <w:i/>
          <w:sz w:val="22"/>
          <w:szCs w:val="22"/>
        </w:rPr>
        <w:t xml:space="preserve">Analýza DPH po rozdělení společnosti Baltaci a.s.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b/>
                <w:snapToGrid w:val="0"/>
                <w:color w:val="000000"/>
              </w:rPr>
            </w:r>
            <w:r w:rsidR="00015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b/>
                <w:snapToGrid w:val="0"/>
                <w:color w:val="000000"/>
              </w:rPr>
            </w:r>
            <w:r w:rsidR="00015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b/>
                <w:snapToGrid w:val="0"/>
                <w:color w:val="000000"/>
              </w:rPr>
            </w:r>
            <w:r w:rsidR="00015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b/>
                <w:snapToGrid w:val="0"/>
                <w:color w:val="000000"/>
              </w:rPr>
            </w:r>
            <w:r w:rsidR="00015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b/>
                <w:snapToGrid w:val="0"/>
                <w:color w:val="000000"/>
              </w:rPr>
            </w:r>
            <w:r w:rsidR="00015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b/>
                <w:snapToGrid w:val="0"/>
                <w:color w:val="000000"/>
              </w:rPr>
            </w:r>
            <w:r w:rsidR="00015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5670">
              <w:rPr>
                <w:snapToGrid w:val="0"/>
                <w:color w:val="000000"/>
              </w:rPr>
            </w:r>
            <w:r w:rsidR="00015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F755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755A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F755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755A">
        <w:rPr>
          <w:i/>
        </w:rPr>
        <w:t xml:space="preserve">Bakalářská práce zpracovává zajímavá a náročné téma, které je v praxi široce využitelné. </w:t>
      </w:r>
    </w:p>
    <w:p w:rsidR="00F73F7D" w:rsidRDefault="00F73F7D" w:rsidP="003E1491">
      <w:pPr>
        <w:rPr>
          <w:i/>
          <w:noProof/>
        </w:rPr>
      </w:pPr>
      <w:r>
        <w:rPr>
          <w:i/>
          <w:noProof/>
        </w:rPr>
        <w:t xml:space="preserve">V textu se střídá označení firma x společnost, což není zcela ideální. </w:t>
      </w:r>
    </w:p>
    <w:p w:rsidR="001F755A" w:rsidRDefault="00F73F7D" w:rsidP="003E1491">
      <w:pPr>
        <w:rPr>
          <w:i/>
          <w:noProof/>
        </w:rPr>
      </w:pPr>
      <w:r>
        <w:rPr>
          <w:i/>
          <w:noProof/>
        </w:rPr>
        <w:t xml:space="preserve">V textu se objevuje v teoretické části několikrát zavádějící citace Marková (2018), která však není autorem zákona. Místo této citace by bylo vhodněšjí raději uvést odkaz na příslušný paragraf zákona o DPH nebo jinou knihu, která je komentářem k DPH. Odbobně na str. 14, kde autorka uvádí definici skupiny. Toto je definice skupiny dle zákona o DPH, nikoliv dle Markové. </w:t>
      </w:r>
    </w:p>
    <w:p w:rsidR="001F755A" w:rsidRDefault="00F73F7D" w:rsidP="003E1491">
      <w:pPr>
        <w:rPr>
          <w:i/>
          <w:noProof/>
        </w:rPr>
      </w:pPr>
      <w:r>
        <w:rPr>
          <w:i/>
          <w:noProof/>
        </w:rPr>
        <w:t>Po formální stránce se vyskytují odlišnosti např. v typu písma v tabulkách a typu písma v tetxtu práce. Další nepřesné tvrzení je na str. 17, kde autorka uvádí, že nastala změna sazeb DPH, což není pravda, neboť sazby DPH zůstaly stejné, pouze došlo k přeř</w:t>
      </w:r>
      <w:r w:rsidR="00015670">
        <w:rPr>
          <w:i/>
          <w:noProof/>
        </w:rPr>
        <w:t>a</w:t>
      </w:r>
      <w:bookmarkStart w:id="8" w:name="_GoBack"/>
      <w:bookmarkEnd w:id="8"/>
      <w:r>
        <w:rPr>
          <w:i/>
          <w:noProof/>
        </w:rPr>
        <w:t xml:space="preserve">zení vybraných plnění z první snížené sazby do druhé snížené sazby. Takovéto drobné nepřesnosti se v textu teoretické části objevují vícekrát. </w:t>
      </w:r>
    </w:p>
    <w:p w:rsidR="00F73F7D" w:rsidRDefault="00F73F7D" w:rsidP="003E1491">
      <w:pPr>
        <w:rPr>
          <w:i/>
          <w:noProof/>
        </w:rPr>
      </w:pPr>
      <w:r>
        <w:rPr>
          <w:i/>
          <w:noProof/>
        </w:rPr>
        <w:t xml:space="preserve">V textu jsou taktéž gramatické chyby (např. první věta v posledním odstavci na str. 17). Kapitola 5.5.1 obsahuje pouze nadpis. </w:t>
      </w:r>
      <w:r w:rsidR="001F755A">
        <w:rPr>
          <w:i/>
          <w:noProof/>
        </w:rPr>
        <w:t xml:space="preserve">Na str. 33 autorka nerozlišuje mezi rozdílem 10 % (= deset procent) a 10% (deseti procentní). Rovněž ne zcela uživatelsky přívětivé jsou výrazné nadpisy v grafech (např. graf 5 na str. 46). </w:t>
      </w:r>
    </w:p>
    <w:p w:rsidR="001F755A" w:rsidRDefault="001F755A" w:rsidP="003E1491">
      <w:pPr>
        <w:rPr>
          <w:i/>
          <w:noProof/>
        </w:rPr>
      </w:pPr>
      <w:r>
        <w:rPr>
          <w:i/>
          <w:noProof/>
        </w:rPr>
        <w:t>Počet použitých zdrojů by měl být větší (využito pouze 7 knih).</w:t>
      </w:r>
    </w:p>
    <w:p w:rsidR="00015670" w:rsidRDefault="00015670" w:rsidP="003E1491">
      <w:pPr>
        <w:rPr>
          <w:i/>
          <w:noProof/>
        </w:rPr>
      </w:pPr>
    </w:p>
    <w:p w:rsidR="001F755A" w:rsidRDefault="001F755A" w:rsidP="003E1491">
      <w:pPr>
        <w:rPr>
          <w:i/>
          <w:noProof/>
        </w:rPr>
      </w:pPr>
      <w:r>
        <w:rPr>
          <w:i/>
          <w:noProof/>
        </w:rPr>
        <w:t>I přes výše uvedené nepřesnosti splňuje dlé mého názoru práce kritéria na kvalifikační závěrečné práce.</w:t>
      </w:r>
    </w:p>
    <w:p w:rsidR="00F73F7D" w:rsidRDefault="00015670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015670" w:rsidP="003E1491">
      <w:pPr>
        <w:rPr>
          <w:i/>
        </w:rPr>
      </w:pPr>
      <w:r>
        <w:rPr>
          <w:i/>
          <w:noProof/>
        </w:rPr>
        <w:t xml:space="preserve">1) </w:t>
      </w:r>
      <w:r w:rsidR="00F73F7D">
        <w:rPr>
          <w:i/>
          <w:noProof/>
        </w:rPr>
        <w:t>Na str. 18 v tabulce 3 uvádíte metodiku výpočtu DPH "metodou shora". Jakým způsobem se ta</w:t>
      </w:r>
      <w:r>
        <w:rPr>
          <w:i/>
          <w:noProof/>
        </w:rPr>
        <w:t>to</w:t>
      </w:r>
      <w:r w:rsidR="00F73F7D">
        <w:rPr>
          <w:i/>
          <w:noProof/>
        </w:rPr>
        <w:t xml:space="preserve"> metoda výpočtu od roku 2019 změnila?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15670">
        <w:rPr>
          <w:i/>
        </w:rPr>
      </w:r>
      <w:r w:rsidR="0001567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F755A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567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755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01B5E"/>
    <w:rsid w:val="00F30FB7"/>
    <w:rsid w:val="00F31975"/>
    <w:rsid w:val="00F506F8"/>
    <w:rsid w:val="00F56AFE"/>
    <w:rsid w:val="00F73F7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DFCC4F-BF8C-49FA-8BC5-312FC273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 Krajňák</cp:lastModifiedBy>
  <cp:revision>4</cp:revision>
  <cp:lastPrinted>2020-07-02T11:19:00Z</cp:lastPrinted>
  <dcterms:created xsi:type="dcterms:W3CDTF">2020-07-01T15:08:00Z</dcterms:created>
  <dcterms:modified xsi:type="dcterms:W3CDTF">2020-07-02T11:19:00Z</dcterms:modified>
</cp:coreProperties>
</file>