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629B9">
        <w:rPr>
          <w:b/>
          <w:i/>
          <w:sz w:val="22"/>
          <w:szCs w:val="22"/>
        </w:rPr>
        <w:t>Lucie Romanová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29B9">
        <w:rPr>
          <w:b/>
          <w:i/>
          <w:sz w:val="22"/>
          <w:szCs w:val="22"/>
        </w:rPr>
        <w:t>Ing. et Ing. Vojtěch Sadil, LL.M.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29B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629B9" w:rsidRPr="001629B9">
        <w:rPr>
          <w:b/>
          <w:i/>
          <w:sz w:val="22"/>
          <w:szCs w:val="22"/>
        </w:rPr>
        <w:t>Využití účetních výkazů pro finanční analýzu obce Babice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b/>
                <w:snapToGrid w:val="0"/>
                <w:color w:val="000000"/>
              </w:rPr>
            </w:r>
            <w:r w:rsidR="0024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b/>
                <w:snapToGrid w:val="0"/>
                <w:color w:val="000000"/>
              </w:rPr>
            </w:r>
            <w:r w:rsidR="0024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b/>
                <w:snapToGrid w:val="0"/>
                <w:color w:val="000000"/>
              </w:rPr>
            </w:r>
            <w:r w:rsidR="0024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b/>
                <w:snapToGrid w:val="0"/>
                <w:color w:val="000000"/>
              </w:rPr>
            </w:r>
            <w:r w:rsidR="0024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b/>
                <w:snapToGrid w:val="0"/>
                <w:color w:val="000000"/>
              </w:rPr>
            </w:r>
            <w:r w:rsidR="0024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b/>
                <w:snapToGrid w:val="0"/>
                <w:color w:val="000000"/>
              </w:rPr>
            </w:r>
            <w:r w:rsidR="0024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313">
              <w:rPr>
                <w:snapToGrid w:val="0"/>
                <w:color w:val="000000"/>
              </w:rPr>
            </w:r>
            <w:r w:rsidR="0024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629B9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F44C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29B9">
        <w:rPr>
          <w:i/>
        </w:rPr>
        <w:t>Cílem BP je zhodnocení finančního zdraví obce za pomocí metody finanční analýzy. Zvolené cíle a metody i téma BP jsou adekvátní pro tento typ závěrečné práce. Teoretická část práce je zpracována v příměřeném rozsahu a pokrývá všechny důležité aspekty zvolené problematiky. Analytická část práce je zpracována na dobré úrovni. Studentka prokázala znalost práce s účetními výkazy a zvládnutí metody finanční analýzy.</w:t>
      </w:r>
      <w:r w:rsidR="00FF44C0">
        <w:rPr>
          <w:i/>
        </w:rPr>
        <w:t xml:space="preserve"> Uvedená doporučení pro zlepšení finančního zdraví obce jsou logická a adekvátní, vzhledem k aktuálním ekonomickým okolnostem. Studentka konzultovala dílčí části BP s vedoucím práce a pracovala samostatně. Práci doporučuji k obhajobě.</w:t>
      </w:r>
    </w:p>
    <w:p w:rsidR="00FF44C0" w:rsidRDefault="00FF44C0" w:rsidP="003E1491">
      <w:pPr>
        <w:rPr>
          <w:i/>
        </w:rPr>
      </w:pPr>
    </w:p>
    <w:p w:rsidR="00DC219A" w:rsidRPr="00AE58C9" w:rsidRDefault="00FF44C0" w:rsidP="003E1491">
      <w:pPr>
        <w:rPr>
          <w:i/>
        </w:rPr>
      </w:pPr>
      <w:r>
        <w:rPr>
          <w:i/>
        </w:rPr>
        <w:t>Otázka: Pokuste se vysvětlit, jak obec Babice může zabránit zhoršení svého finančního zdraví, v</w:t>
      </w:r>
      <w:r w:rsidRPr="00FF44C0">
        <w:rPr>
          <w:i/>
        </w:rPr>
        <w:t>zhledem k výhledově nepříznivé ekonomické situaci a možnému budoucímu propadu příjmů obcí</w:t>
      </w:r>
      <w:r>
        <w:rPr>
          <w:i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5313">
        <w:rPr>
          <w:i/>
        </w:rPr>
      </w:r>
      <w:r w:rsidR="0024531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5313">
        <w:rPr>
          <w:i/>
        </w:rPr>
      </w:r>
      <w:r w:rsidR="0024531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629B9">
        <w:rPr>
          <w:i/>
          <w:noProof/>
        </w:rPr>
        <w:t>26.6.2020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313" w:rsidRDefault="00245313">
      <w:r>
        <w:separator/>
      </w:r>
    </w:p>
  </w:endnote>
  <w:endnote w:type="continuationSeparator" w:id="0">
    <w:p w:rsidR="00245313" w:rsidRDefault="0024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313" w:rsidRDefault="00245313">
      <w:r>
        <w:separator/>
      </w:r>
    </w:p>
  </w:footnote>
  <w:footnote w:type="continuationSeparator" w:id="0">
    <w:p w:rsidR="00245313" w:rsidRDefault="0024531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29B9"/>
    <w:rsid w:val="001A03CD"/>
    <w:rsid w:val="001A6F9F"/>
    <w:rsid w:val="001B5B85"/>
    <w:rsid w:val="001E0D4A"/>
    <w:rsid w:val="002126D4"/>
    <w:rsid w:val="00235848"/>
    <w:rsid w:val="00240D6D"/>
    <w:rsid w:val="00245313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6BB6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4034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8F0CC8-0561-43EC-81FF-E6567F5C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2020-06-27T12:03:00Z</dcterms:created>
  <dcterms:modified xsi:type="dcterms:W3CDTF">2020-06-27T12:03:00Z</dcterms:modified>
</cp:coreProperties>
</file>