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91196C" w:rsidP="006D6A9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Bc. Mário Polák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91196C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1196C">
              <w:rPr>
                <w:rFonts w:ascii="Calibri" w:hAnsi="Calibri" w:cs="Calibri"/>
                <w:b/>
                <w:sz w:val="24"/>
                <w:szCs w:val="24"/>
              </w:rPr>
              <w:t>Optimalizace reportingu výkonnostních kampaní z Google Ads pomocí nástroje Google Data Studio</w:t>
            </w:r>
          </w:p>
        </w:tc>
      </w:tr>
      <w:tr w:rsidR="004D02B3" w:rsidRPr="0013588D" w:rsidTr="00A03920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</w:t>
            </w:r>
            <w:r w:rsidR="00581EDF">
              <w:rPr>
                <w:rFonts w:ascii="Calibri" w:hAnsi="Calibri" w:cs="Calibri"/>
                <w:b/>
                <w:sz w:val="24"/>
                <w:szCs w:val="24"/>
              </w:rPr>
              <w:t>9-2020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6D6A90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Mgr. Zuzana Kupková, Ph.D. 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82"/>
    <w:bookmarkStart w:id="1" w:name="_MON_1332850412"/>
    <w:bookmarkStart w:id="2" w:name="_MON_1332850434"/>
    <w:bookmarkStart w:id="3" w:name="_MON_1332850454"/>
    <w:bookmarkStart w:id="4" w:name="_MON_1332850828"/>
    <w:bookmarkStart w:id="5" w:name="_MON_1334675527"/>
    <w:bookmarkStart w:id="6" w:name="_MON_1334675836"/>
    <w:bookmarkStart w:id="7" w:name="_MON_1334675884"/>
    <w:bookmarkStart w:id="8" w:name="_MON_1334676345"/>
    <w:bookmarkStart w:id="9" w:name="_MON_1334676387"/>
    <w:bookmarkStart w:id="10" w:name="_MON_1335188663"/>
    <w:bookmarkStart w:id="11" w:name="_MON_1335189463"/>
    <w:bookmarkStart w:id="12" w:name="_MON_1336567768"/>
    <w:bookmarkStart w:id="13" w:name="_MON_1336568010"/>
    <w:bookmarkStart w:id="14" w:name="_MON_1336569207"/>
    <w:bookmarkStart w:id="15" w:name="_MON_1336569462"/>
    <w:bookmarkStart w:id="16" w:name="_MON_1336569602"/>
    <w:bookmarkStart w:id="17" w:name="_MON_1336569707"/>
    <w:bookmarkStart w:id="18" w:name="_MON_1336569710"/>
    <w:bookmarkStart w:id="19" w:name="_MON_1336569723"/>
    <w:bookmarkStart w:id="20" w:name="_MON_1336569737"/>
    <w:bookmarkStart w:id="21" w:name="_MON_1336569885"/>
    <w:bookmarkStart w:id="22" w:name="_MON_1336570037"/>
    <w:bookmarkStart w:id="23" w:name="_MON_1336574844"/>
    <w:bookmarkStart w:id="24" w:name="_MON_1336824645"/>
    <w:bookmarkStart w:id="25" w:name="_MON_1336824890"/>
    <w:bookmarkStart w:id="26" w:name="_MON_1336826773"/>
    <w:bookmarkStart w:id="27" w:name="_MON_1337070796"/>
    <w:bookmarkStart w:id="28" w:name="_MON_1337071463"/>
    <w:bookmarkStart w:id="29" w:name="_MON_1338811697"/>
    <w:bookmarkStart w:id="30" w:name="_MON_1338811926"/>
    <w:bookmarkStart w:id="31" w:name="_MON_1338812973"/>
    <w:bookmarkStart w:id="32" w:name="_MON_1338813343"/>
    <w:bookmarkStart w:id="33" w:name="_MON_1338813386"/>
    <w:bookmarkStart w:id="34" w:name="_MON_1343394148"/>
    <w:bookmarkStart w:id="35" w:name="_MON_1364913299"/>
    <w:bookmarkStart w:id="36" w:name="_MON_1364913932"/>
    <w:bookmarkStart w:id="37" w:name="_MON_1364914587"/>
    <w:bookmarkStart w:id="38" w:name="_MON_1366620866"/>
    <w:bookmarkStart w:id="39" w:name="_MON_1366621397"/>
    <w:bookmarkStart w:id="40" w:name="_MON_1366621611"/>
    <w:bookmarkStart w:id="41" w:name="_MON_1394448231"/>
    <w:bookmarkStart w:id="42" w:name="_MON_1394448643"/>
    <w:bookmarkStart w:id="43" w:name="_MON_1394448838"/>
    <w:bookmarkStart w:id="44" w:name="_MON_1394448863"/>
    <w:bookmarkStart w:id="45" w:name="_MON_1394448890"/>
    <w:bookmarkStart w:id="46" w:name="_MON_1394605234"/>
    <w:bookmarkStart w:id="47" w:name="_MON_1425718649"/>
    <w:bookmarkStart w:id="48" w:name="_MON_1425718884"/>
    <w:bookmarkStart w:id="49" w:name="_MON_1425718913"/>
    <w:bookmarkStart w:id="50" w:name="_MON_1425719005"/>
    <w:bookmarkStart w:id="51" w:name="_MON_1425719063"/>
    <w:bookmarkStart w:id="52" w:name="_MON_1425719119"/>
    <w:bookmarkStart w:id="53" w:name="_MON_1425719133"/>
    <w:bookmarkStart w:id="54" w:name="_MON_1425719143"/>
    <w:bookmarkStart w:id="55" w:name="_MON_1425719189"/>
    <w:bookmarkStart w:id="56" w:name="_MON_1332850022"/>
    <w:bookmarkStart w:id="57" w:name="_MON_1332850151"/>
    <w:bookmarkStart w:id="58" w:name="_MON_1332850182"/>
    <w:bookmarkStart w:id="59" w:name="_MON_1332850323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30"/>
    <w:bookmarkEnd w:id="60"/>
    <w:p w:rsidR="00515A76" w:rsidRPr="0013588D" w:rsidRDefault="00C23B6F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25pt;height:174.75pt" o:ole="">
            <v:imagedata r:id="rId7" o:title=""/>
          </v:shape>
          <o:OLEObject Type="Embed" ProgID="Excel.Sheet.8" ShapeID="_x0000_i1025" DrawAspect="Content" ObjectID="_1659907269" r:id="rId8"/>
        </w:object>
      </w:r>
    </w:p>
    <w:p w:rsidR="00C23B6F" w:rsidRDefault="0054732D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Předkládaný </w:t>
      </w:r>
      <w:r w:rsidR="00C23B6F" w:rsidRPr="00C23B6F">
        <w:rPr>
          <w:rFonts w:ascii="Calibri" w:hAnsi="Calibri" w:cs="Calibri"/>
          <w:sz w:val="24"/>
          <w:szCs w:val="24"/>
        </w:rPr>
        <w:t xml:space="preserve">práce je velice kvalitním textem, jehož jednotlivé části mají velký potenciál. Teoretická část je pěkným přehledem online nástrojů marketingu, ze kterého může čerpat začátečník i pokročilejší uživatel. Praktická a projektová část </w:t>
      </w:r>
      <w:r>
        <w:rPr>
          <w:rFonts w:ascii="Calibri" w:hAnsi="Calibri" w:cs="Calibri"/>
          <w:sz w:val="24"/>
          <w:szCs w:val="24"/>
        </w:rPr>
        <w:t xml:space="preserve">se </w:t>
      </w:r>
      <w:r w:rsidR="00C23B6F" w:rsidRPr="00C23B6F">
        <w:rPr>
          <w:rFonts w:ascii="Calibri" w:hAnsi="Calibri" w:cs="Calibri"/>
          <w:sz w:val="24"/>
          <w:szCs w:val="24"/>
        </w:rPr>
        <w:t xml:space="preserve">pak vyznačují úzkou návazností na praxi, takže mají potenciál být využity nejen pro účely univerzitního studia. </w:t>
      </w:r>
    </w:p>
    <w:p w:rsidR="00C23B6F" w:rsidRDefault="00C23B6F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Teoretická část je co do popisu metod a jejich hodnocení opravdu vyčerpávající. Podkapitola 4.5.3 na str. 40</w:t>
      </w:r>
      <w:r w:rsidR="0054732D">
        <w:rPr>
          <w:rFonts w:ascii="Calibri" w:hAnsi="Calibri" w:cs="Calibri"/>
          <w:sz w:val="24"/>
          <w:szCs w:val="24"/>
        </w:rPr>
        <w:t xml:space="preserve"> však nemá uveden zdroj, u obrázků</w:t>
      </w:r>
      <w:r>
        <w:rPr>
          <w:rFonts w:ascii="Calibri" w:hAnsi="Calibri" w:cs="Calibri"/>
          <w:sz w:val="24"/>
          <w:szCs w:val="24"/>
        </w:rPr>
        <w:t xml:space="preserve"> je </w:t>
      </w:r>
      <w:r w:rsidR="0054732D">
        <w:rPr>
          <w:rFonts w:ascii="Calibri" w:hAnsi="Calibri" w:cs="Calibri"/>
          <w:sz w:val="24"/>
          <w:szCs w:val="24"/>
        </w:rPr>
        <w:t xml:space="preserve">uvedeno </w:t>
      </w:r>
      <w:r>
        <w:rPr>
          <w:rFonts w:ascii="Calibri" w:hAnsi="Calibri" w:cs="Calibri"/>
          <w:sz w:val="24"/>
          <w:szCs w:val="24"/>
        </w:rPr>
        <w:t>vlastní zpracování</w:t>
      </w:r>
      <w:r w:rsidR="0054732D">
        <w:rPr>
          <w:rFonts w:ascii="Calibri" w:hAnsi="Calibri" w:cs="Calibri"/>
          <w:sz w:val="24"/>
          <w:szCs w:val="24"/>
        </w:rPr>
        <w:t>…</w:t>
      </w:r>
      <w:r>
        <w:rPr>
          <w:rFonts w:ascii="Calibri" w:hAnsi="Calibri" w:cs="Calibri"/>
          <w:sz w:val="24"/>
          <w:szCs w:val="24"/>
        </w:rPr>
        <w:t xml:space="preserve"> Pokud jde o subjektivní doporučení autora, je třeba jej zařadit do projektové části, nikoliv sem. A i v té projektové části musí být jasné, na čem se zakládají. Naprosto zásadně v této části však postrádám teoretická východiska pro realizaci kvalitativního výzkumného šetření. Pokud by si autor nastudoval, jak připravit a nastavit takový výzkum, realizoval by jistě předvýzkum, který by poukázal na to, že není možné se respondentů dotazovat na něco, co nemají před očima a neumí si to představit. Dále bych se chtěla pozastavit nad „analýzami“ v úvodu, kde nejsou stanoveny metody ani kritéria a jedná se tak spíše o popis současných reportů ve wordu a excelu (str. 49 – 53). Jde ale spíše o názvosloví kapitol,</w:t>
      </w:r>
      <w:r w:rsidR="0054732D">
        <w:rPr>
          <w:rFonts w:ascii="Calibri" w:hAnsi="Calibri" w:cs="Calibri"/>
          <w:sz w:val="24"/>
          <w:szCs w:val="24"/>
        </w:rPr>
        <w:t xml:space="preserve"> protože</w:t>
      </w:r>
      <w:r>
        <w:rPr>
          <w:rFonts w:ascii="Calibri" w:hAnsi="Calibri" w:cs="Calibri"/>
          <w:sz w:val="24"/>
          <w:szCs w:val="24"/>
        </w:rPr>
        <w:t xml:space="preserve"> jejich obsah je relevantní pro následující aktivity. Vel</w:t>
      </w:r>
      <w:r w:rsidR="001D447F">
        <w:rPr>
          <w:rFonts w:ascii="Calibri" w:hAnsi="Calibri" w:cs="Calibri"/>
          <w:sz w:val="24"/>
          <w:szCs w:val="24"/>
        </w:rPr>
        <w:t>ice pozitivně hodnotím zařazení</w:t>
      </w:r>
      <w:r>
        <w:rPr>
          <w:rFonts w:ascii="Calibri" w:hAnsi="Calibri" w:cs="Calibri"/>
          <w:sz w:val="24"/>
          <w:szCs w:val="24"/>
        </w:rPr>
        <w:t xml:space="preserve"> kapitoly 8.3 – východiska pro projektovou část.</w:t>
      </w:r>
      <w:r w:rsidR="001D447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F758A8" w:rsidRPr="005B0F12" w:rsidRDefault="001D447F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Projektová část je neobvykle </w:t>
      </w:r>
      <w:r w:rsidR="00C23B6F">
        <w:rPr>
          <w:rFonts w:ascii="Calibri" w:hAnsi="Calibri" w:cs="Calibri"/>
          <w:sz w:val="24"/>
          <w:szCs w:val="24"/>
        </w:rPr>
        <w:t>přínosná a uplatnitelná v praxi.</w:t>
      </w:r>
      <w:r w:rsidR="005B0F12">
        <w:rPr>
          <w:rFonts w:ascii="Calibri" w:hAnsi="Calibri" w:cs="Calibri"/>
          <w:sz w:val="24"/>
          <w:szCs w:val="24"/>
        </w:rPr>
        <w:t xml:space="preserve"> Posun v řešené problematice by byl ještě znatelnější v případě uvedení screenshotů původních report</w:t>
      </w:r>
      <w:r>
        <w:rPr>
          <w:rFonts w:ascii="Calibri" w:hAnsi="Calibri" w:cs="Calibri"/>
          <w:sz w:val="24"/>
          <w:szCs w:val="24"/>
        </w:rPr>
        <w:t xml:space="preserve">ů (nikoliv jen snímků </w:t>
      </w:r>
      <w:r w:rsidR="005B0F12">
        <w:rPr>
          <w:rFonts w:ascii="Calibri" w:hAnsi="Calibri" w:cs="Calibri"/>
          <w:sz w:val="24"/>
          <w:szCs w:val="24"/>
        </w:rPr>
        <w:t>z</w:t>
      </w:r>
      <w:r>
        <w:rPr>
          <w:rFonts w:ascii="Calibri" w:hAnsi="Calibri" w:cs="Calibri"/>
          <w:sz w:val="24"/>
          <w:szCs w:val="24"/>
        </w:rPr>
        <w:t> </w:t>
      </w:r>
      <w:r w:rsidR="005B0F12">
        <w:rPr>
          <w:rFonts w:ascii="Calibri" w:hAnsi="Calibri" w:cs="Calibri"/>
          <w:sz w:val="24"/>
          <w:szCs w:val="24"/>
        </w:rPr>
        <w:t>G</w:t>
      </w:r>
      <w:r>
        <w:rPr>
          <w:rFonts w:ascii="Calibri" w:hAnsi="Calibri" w:cs="Calibri"/>
          <w:sz w:val="24"/>
          <w:szCs w:val="24"/>
        </w:rPr>
        <w:t xml:space="preserve">oogle </w:t>
      </w:r>
      <w:r w:rsidR="005B0F12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>nalytics</w:t>
      </w:r>
      <w:r w:rsidR="005B0F12">
        <w:rPr>
          <w:rFonts w:ascii="Calibri" w:hAnsi="Calibri" w:cs="Calibri"/>
          <w:sz w:val="24"/>
          <w:szCs w:val="24"/>
        </w:rPr>
        <w:t xml:space="preserve">, ale celého dokumentu, který byl zasílán zákazníkům). </w:t>
      </w:r>
      <w:r>
        <w:rPr>
          <w:rFonts w:ascii="Calibri" w:hAnsi="Calibri" w:cs="Calibri"/>
          <w:sz w:val="24"/>
          <w:szCs w:val="24"/>
        </w:rPr>
        <w:t xml:space="preserve"> </w:t>
      </w:r>
      <w:r w:rsidR="00C23B6F">
        <w:rPr>
          <w:rFonts w:ascii="Calibri" w:hAnsi="Calibri" w:cs="Calibri"/>
          <w:sz w:val="24"/>
          <w:szCs w:val="24"/>
        </w:rPr>
        <w:t xml:space="preserve">     </w:t>
      </w:r>
      <w:r w:rsidR="00C23B6F" w:rsidRPr="00C23B6F">
        <w:rPr>
          <w:rFonts w:ascii="Calibri" w:hAnsi="Calibri" w:cs="Calibri"/>
          <w:sz w:val="24"/>
          <w:szCs w:val="24"/>
        </w:rPr>
        <w:t xml:space="preserve"> </w:t>
      </w:r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5B0F12" w:rsidRPr="0054732D" w:rsidRDefault="005B0F12" w:rsidP="005B0F12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54732D">
        <w:rPr>
          <w:rFonts w:ascii="Calibri" w:hAnsi="Calibri" w:cs="Calibri"/>
          <w:sz w:val="24"/>
          <w:szCs w:val="24"/>
        </w:rPr>
        <w:t xml:space="preserve">Přehledná a vyčerpávající teoretická část </w:t>
      </w:r>
    </w:p>
    <w:p w:rsidR="005B0F12" w:rsidRPr="0054732D" w:rsidRDefault="005B0F12" w:rsidP="005B0F12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54732D">
        <w:rPr>
          <w:rFonts w:ascii="Calibri" w:hAnsi="Calibri" w:cs="Calibri"/>
          <w:sz w:val="24"/>
          <w:szCs w:val="24"/>
        </w:rPr>
        <w:t xml:space="preserve">Přijetí kvalifikovaných závěrů na základě kvalitativního výzkumu </w:t>
      </w:r>
    </w:p>
    <w:p w:rsidR="005B0F12" w:rsidRPr="0054732D" w:rsidRDefault="005B0F12" w:rsidP="005B0F12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54732D">
        <w:rPr>
          <w:rFonts w:ascii="Calibri" w:hAnsi="Calibri" w:cs="Calibri"/>
          <w:sz w:val="24"/>
          <w:szCs w:val="24"/>
        </w:rPr>
        <w:t>Návrhy reportů s reálným praktickým úspěchem u klientů</w:t>
      </w:r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5B0F12" w:rsidRDefault="005B0F12" w:rsidP="005B0F12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5B0F12">
        <w:rPr>
          <w:rFonts w:ascii="Calibri" w:hAnsi="Calibri" w:cs="Calibri"/>
          <w:sz w:val="24"/>
          <w:szCs w:val="24"/>
        </w:rPr>
        <w:lastRenderedPageBreak/>
        <w:t xml:space="preserve">Chybějící teoretická východiska pro kvalitativní výzkum 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6D6A90" w:rsidRDefault="005B0F12" w:rsidP="006D6A90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Prosím, prezentujte názorné srovnání – původní reporty, šablonu reportu a finální verzi reportu. </w:t>
      </w:r>
      <w:r w:rsidR="001D447F">
        <w:rPr>
          <w:rFonts w:ascii="Calibri" w:hAnsi="Calibri" w:cs="Calibri"/>
          <w:sz w:val="24"/>
          <w:szCs w:val="24"/>
        </w:rPr>
        <w:t xml:space="preserve">Stručně popište rozdíly. </w:t>
      </w:r>
    </w:p>
    <w:p w:rsidR="006D6A90" w:rsidRDefault="005B0F12" w:rsidP="006D6A90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 kolik program Google Data Studio zjednodušuje práci na reportech? Jaká byla časová náročnost při zpr</w:t>
      </w:r>
      <w:r w:rsidR="001D447F">
        <w:rPr>
          <w:rFonts w:ascii="Calibri" w:hAnsi="Calibri" w:cs="Calibri"/>
          <w:sz w:val="24"/>
          <w:szCs w:val="24"/>
        </w:rPr>
        <w:t>acování ve W</w:t>
      </w:r>
      <w:r>
        <w:rPr>
          <w:rFonts w:ascii="Calibri" w:hAnsi="Calibri" w:cs="Calibri"/>
          <w:sz w:val="24"/>
          <w:szCs w:val="24"/>
        </w:rPr>
        <w:t xml:space="preserve">ordu a jaká je při použití tohoto nástroje?   </w:t>
      </w:r>
    </w:p>
    <w:p w:rsidR="006D6A90" w:rsidRDefault="005B0F12" w:rsidP="006D6A90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závěru uvádíte, že navržené řešení se týká těchto konkrétních klientů a jejich oborů podnikání. Můžete prosím specifikovat, v čem by se reporty pro jiné klienty (např. s B2C) </w:t>
      </w:r>
      <w:r w:rsidR="001D447F">
        <w:rPr>
          <w:rFonts w:ascii="Calibri" w:hAnsi="Calibri" w:cs="Calibri"/>
          <w:sz w:val="24"/>
          <w:szCs w:val="24"/>
        </w:rPr>
        <w:t>mohly lišit</w:t>
      </w:r>
      <w:r>
        <w:rPr>
          <w:rFonts w:ascii="Calibri" w:hAnsi="Calibri" w:cs="Calibri"/>
          <w:sz w:val="24"/>
          <w:szCs w:val="24"/>
        </w:rPr>
        <w:t xml:space="preserve">?  </w:t>
      </w:r>
    </w:p>
    <w:p w:rsidR="006D6A90" w:rsidRDefault="006D6A90" w:rsidP="006D6A90">
      <w:pPr>
        <w:ind w:left="720"/>
        <w:jc w:val="both"/>
        <w:rPr>
          <w:rFonts w:ascii="Calibri" w:hAnsi="Calibri" w:cs="Calibri"/>
          <w:sz w:val="24"/>
          <w:szCs w:val="24"/>
        </w:rPr>
      </w:pPr>
    </w:p>
    <w:p w:rsidR="006D6A90" w:rsidRDefault="006D6A90" w:rsidP="006D6A90">
      <w:pPr>
        <w:ind w:left="720"/>
        <w:jc w:val="both"/>
        <w:rPr>
          <w:rFonts w:ascii="Calibri" w:hAnsi="Calibri" w:cs="Calibri"/>
          <w:sz w:val="24"/>
          <w:szCs w:val="24"/>
        </w:rPr>
      </w:pPr>
    </w:p>
    <w:p w:rsidR="00515A76" w:rsidRPr="0013588D" w:rsidRDefault="00252ECC" w:rsidP="006D6A90">
      <w:pPr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5B0F12">
        <w:rPr>
          <w:rFonts w:ascii="Calibri" w:hAnsi="Calibri" w:cs="Calibri"/>
          <w:sz w:val="24"/>
          <w:szCs w:val="24"/>
        </w:rPr>
        <w:t xml:space="preserve"> 2</w:t>
      </w:r>
      <w:r w:rsidR="006D6A90">
        <w:rPr>
          <w:rFonts w:ascii="Calibri" w:hAnsi="Calibri" w:cs="Calibri"/>
          <w:sz w:val="24"/>
          <w:szCs w:val="24"/>
        </w:rPr>
        <w:t>5. 8. 2020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89F" w:rsidRDefault="007F089F">
      <w:r>
        <w:separator/>
      </w:r>
    </w:p>
  </w:endnote>
  <w:endnote w:type="continuationSeparator" w:id="0">
    <w:p w:rsidR="007F089F" w:rsidRDefault="007F0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B34556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7234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89F" w:rsidRDefault="007F089F">
      <w:r>
        <w:separator/>
      </w:r>
    </w:p>
  </w:footnote>
  <w:footnote w:type="continuationSeparator" w:id="0">
    <w:p w:rsidR="007F089F" w:rsidRDefault="007F08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6E11F2">
    <w:pPr>
      <w:pStyle w:val="Zhlav"/>
    </w:pPr>
    <w:r>
      <w:rPr>
        <w:noProof/>
      </w:rPr>
      <w:drawing>
        <wp:inline distT="0" distB="0" distL="0" distR="0">
          <wp:extent cx="2743200" cy="400050"/>
          <wp:effectExtent l="1905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4472"/>
    <w:multiLevelType w:val="hybridMultilevel"/>
    <w:tmpl w:val="76CE4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E7041"/>
    <w:multiLevelType w:val="hybridMultilevel"/>
    <w:tmpl w:val="1F124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964C8"/>
    <w:multiLevelType w:val="hybridMultilevel"/>
    <w:tmpl w:val="7730CCE4"/>
    <w:lvl w:ilvl="0" w:tplc="4CB2C9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766FD3"/>
    <w:rsid w:val="000110C5"/>
    <w:rsid w:val="00014274"/>
    <w:rsid w:val="00016B37"/>
    <w:rsid w:val="0001727E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3183"/>
    <w:rsid w:val="0013588D"/>
    <w:rsid w:val="0014316C"/>
    <w:rsid w:val="00147C9F"/>
    <w:rsid w:val="00171E88"/>
    <w:rsid w:val="001A0981"/>
    <w:rsid w:val="001B0706"/>
    <w:rsid w:val="001B66AE"/>
    <w:rsid w:val="001C504C"/>
    <w:rsid w:val="001D447F"/>
    <w:rsid w:val="001F125B"/>
    <w:rsid w:val="00201C13"/>
    <w:rsid w:val="00205E15"/>
    <w:rsid w:val="002076CD"/>
    <w:rsid w:val="002169EE"/>
    <w:rsid w:val="00224DFA"/>
    <w:rsid w:val="00224EB0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33583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4732D"/>
    <w:rsid w:val="00581EDF"/>
    <w:rsid w:val="005820B2"/>
    <w:rsid w:val="005934FB"/>
    <w:rsid w:val="00595345"/>
    <w:rsid w:val="005B0F12"/>
    <w:rsid w:val="005B2CF0"/>
    <w:rsid w:val="005C66D2"/>
    <w:rsid w:val="005D6260"/>
    <w:rsid w:val="005D7987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D6A90"/>
    <w:rsid w:val="006E11F2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72315"/>
    <w:rsid w:val="007760EA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7F089F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3361"/>
    <w:rsid w:val="008F54B9"/>
    <w:rsid w:val="00907B9A"/>
    <w:rsid w:val="009109F6"/>
    <w:rsid w:val="0091196C"/>
    <w:rsid w:val="00922C12"/>
    <w:rsid w:val="009249A5"/>
    <w:rsid w:val="00931B48"/>
    <w:rsid w:val="009378F2"/>
    <w:rsid w:val="00941D62"/>
    <w:rsid w:val="009558C7"/>
    <w:rsid w:val="00973462"/>
    <w:rsid w:val="009748BA"/>
    <w:rsid w:val="009903E3"/>
    <w:rsid w:val="00992281"/>
    <w:rsid w:val="009962E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83F8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34556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23B6F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73D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758A8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customStyle="1" w:styleId="Rozloendokumentu">
    <w:name w:val="Rozložení dokumentu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5B0F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403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2kupzuz</cp:lastModifiedBy>
  <cp:revision>8</cp:revision>
  <cp:lastPrinted>2010-04-15T13:27:00Z</cp:lastPrinted>
  <dcterms:created xsi:type="dcterms:W3CDTF">2020-08-15T20:47:00Z</dcterms:created>
  <dcterms:modified xsi:type="dcterms:W3CDTF">2020-08-25T22:32:00Z</dcterms:modified>
</cp:coreProperties>
</file>