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8"/>
        <w:gridCol w:w="3506"/>
        <w:gridCol w:w="383"/>
        <w:gridCol w:w="79"/>
        <w:gridCol w:w="312"/>
        <w:gridCol w:w="65"/>
        <w:gridCol w:w="331"/>
        <w:gridCol w:w="59"/>
        <w:gridCol w:w="325"/>
        <w:gridCol w:w="50"/>
        <w:gridCol w:w="331"/>
        <w:gridCol w:w="32"/>
        <w:gridCol w:w="351"/>
      </w:tblGrid>
      <w:tr w:rsidR="00164469" w14:paraId="26D2779A" w14:textId="77777777" w:rsidTr="00164469"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D27799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6D277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9B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2779C" w14:textId="15CD82B4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Nikole Krůželoá</w:t>
            </w:r>
          </w:p>
        </w:tc>
      </w:tr>
      <w:tr w:rsidR="00164469" w14:paraId="26D277A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2779F" w14:textId="5A355BCB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Problémový žák pohledem učitele 1. stupně základní školy</w:t>
            </w:r>
          </w:p>
        </w:tc>
      </w:tr>
      <w:tr w:rsidR="00164469" w14:paraId="26D277A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277A2" w14:textId="12EEAE7C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Viktor Pacholík, Ph.D.</w:t>
            </w:r>
          </w:p>
        </w:tc>
      </w:tr>
      <w:tr w:rsidR="00164469" w14:paraId="26D277A6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A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277A5" w14:textId="7FD15927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6D277A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D277A8" w14:textId="25C65BED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26D277A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A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D277AB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6D277AE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6D277AD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6D277B6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1" w14:textId="45C152B6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BE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A" w14:textId="578A3551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C6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1" w14:textId="368AF5A0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C8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6D277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6D277D0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B" w14:textId="380EC2EB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C" w14:textId="1BCAE6B7" w:rsidR="00164469" w:rsidRDefault="00164469" w:rsidP="00A7225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D8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4" w14:textId="11F7A541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E0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7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B" w14:textId="406C5C6E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7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7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E2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6D277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6D277EA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D277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5" w14:textId="4BDB47A6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D277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F3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D277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6D277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EF" w14:textId="5D5099F1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D277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7FB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D277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7" w14:textId="14F24C5D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D277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03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D277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7FF" w14:textId="1ACD6628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8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D278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D278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05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26D2780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6D2780D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6D2780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6D2780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6D27815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6D2780E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0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6D2781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6D2781D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26D2781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7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6D2781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26D2781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6D2781F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6D2781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6D27827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3" w14:textId="57A13CC3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8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2F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A" w14:textId="1208B251" w:rsidR="00164469" w:rsidRDefault="00A722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278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278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33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D27830" w14:textId="77777777" w:rsidR="00875DAF" w:rsidRPr="006C68C8" w:rsidRDefault="00875DAF">
            <w:pPr>
              <w:spacing w:after="0" w:line="240" w:lineRule="auto"/>
              <w:rPr>
                <w:rFonts w:ascii="Arial" w:hAnsi="Arial" w:cs="Arial"/>
              </w:rPr>
            </w:pPr>
          </w:p>
          <w:p w14:paraId="26D27831" w14:textId="77777777" w:rsidR="00164469" w:rsidRPr="006C68C8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68C8">
              <w:rPr>
                <w:rFonts w:ascii="Arial" w:hAnsi="Arial" w:cs="Arial"/>
                <w:b/>
              </w:rPr>
              <w:t>Odůvodnění hodnocení práce:</w:t>
            </w:r>
          </w:p>
          <w:p w14:paraId="79226E3B" w14:textId="77777777" w:rsidR="00E76548" w:rsidRPr="006C68C8" w:rsidRDefault="00A7225E" w:rsidP="00A7225E">
            <w:pPr>
              <w:spacing w:after="0" w:line="240" w:lineRule="auto"/>
              <w:rPr>
                <w:rFonts w:ascii="Arial" w:hAnsi="Arial" w:cs="Arial"/>
              </w:rPr>
            </w:pPr>
            <w:r w:rsidRPr="006C68C8">
              <w:rPr>
                <w:rFonts w:ascii="Arial" w:hAnsi="Arial" w:cs="Arial"/>
              </w:rPr>
              <w:t>V předložené diplomové práci se autorka věnuje tématu, které již delší dobu zajímá odbornou veřejnost. Z toho také plyne důležitost a postavení celé problematiky v pedagogických a učitelských tématech.</w:t>
            </w:r>
          </w:p>
          <w:p w14:paraId="4B7FFE84" w14:textId="2CC25AB5" w:rsidR="00A7225E" w:rsidRPr="006C68C8" w:rsidRDefault="00A7225E" w:rsidP="00E5235C">
            <w:pPr>
              <w:spacing w:after="0" w:line="240" w:lineRule="auto"/>
              <w:rPr>
                <w:rFonts w:ascii="Arial" w:hAnsi="Arial" w:cs="Arial"/>
              </w:rPr>
            </w:pPr>
            <w:r w:rsidRPr="006C68C8">
              <w:rPr>
                <w:rFonts w:ascii="Arial" w:hAnsi="Arial" w:cs="Arial"/>
                <w:b/>
              </w:rPr>
              <w:t>Teoretická část</w:t>
            </w:r>
            <w:r w:rsidRPr="006C68C8">
              <w:rPr>
                <w:rFonts w:ascii="Arial" w:hAnsi="Arial" w:cs="Arial"/>
              </w:rPr>
              <w:t xml:space="preserve"> je zpracována logicky a podává ucelený přehled klíčových témat vztahujících se k dané problematice. </w:t>
            </w:r>
            <w:r w:rsidR="00E5235C" w:rsidRPr="006C68C8">
              <w:rPr>
                <w:rFonts w:ascii="Arial" w:hAnsi="Arial" w:cs="Arial"/>
              </w:rPr>
              <w:t>Autorka uvádí bohatý seznam literárních zdrojů, který je vcelku hojně zastoupen také cizojazyčnou literaturou. Úroveň textu poněkud snižuj</w:t>
            </w:r>
            <w:r w:rsidR="00A4739E">
              <w:rPr>
                <w:rFonts w:ascii="Arial" w:hAnsi="Arial" w:cs="Arial"/>
              </w:rPr>
              <w:t>í</w:t>
            </w:r>
            <w:r w:rsidR="00E5235C" w:rsidRPr="006C68C8">
              <w:rPr>
                <w:rFonts w:ascii="Arial" w:hAnsi="Arial" w:cs="Arial"/>
              </w:rPr>
              <w:t xml:space="preserve"> </w:t>
            </w:r>
            <w:r w:rsidR="00A4739E">
              <w:rPr>
                <w:rFonts w:ascii="Arial" w:hAnsi="Arial" w:cs="Arial"/>
              </w:rPr>
              <w:t>stylistické</w:t>
            </w:r>
            <w:r w:rsidR="00E5235C" w:rsidRPr="006C68C8">
              <w:rPr>
                <w:rFonts w:ascii="Arial" w:hAnsi="Arial" w:cs="Arial"/>
              </w:rPr>
              <w:t xml:space="preserve"> a gramatické nedostatky.</w:t>
            </w:r>
          </w:p>
          <w:p w14:paraId="04441081" w14:textId="77777777" w:rsidR="006C68C8" w:rsidRDefault="006C68C8" w:rsidP="00A4739E">
            <w:pPr>
              <w:spacing w:after="0" w:line="240" w:lineRule="auto"/>
              <w:rPr>
                <w:rFonts w:ascii="Arial" w:hAnsi="Arial" w:cs="Arial"/>
              </w:rPr>
            </w:pPr>
            <w:r w:rsidRPr="006C68C8">
              <w:rPr>
                <w:rFonts w:ascii="Arial" w:hAnsi="Arial" w:cs="Arial"/>
                <w:b/>
              </w:rPr>
              <w:t>Empirická část</w:t>
            </w:r>
            <w:r w:rsidRPr="006C68C8">
              <w:rPr>
                <w:rFonts w:ascii="Arial" w:hAnsi="Arial" w:cs="Arial"/>
              </w:rPr>
              <w:t xml:space="preserve"> je relativně kvalitně zpracována. Je zřejmá snaha autorky pronikat do hlubších vztahů, ne všude se to však podařilo. Výzkumný vzorek by jistě bylo vhodné poněkud rozšířit (ani původně plánovaný počet 6 participantek není zcela dostatečný). Naopak</w:t>
            </w:r>
            <w:r>
              <w:rPr>
                <w:rFonts w:ascii="Arial" w:hAnsi="Arial" w:cs="Arial"/>
              </w:rPr>
              <w:t xml:space="preserve"> pozitivně hodnotím zastoupení participantů s různou délkou praxe, čímž autorka postihuje širokou škálu (2 – 28 let). Podobnou „bohatost“ by si však zasloužilo také zastoupení učitelů různých ročníků</w:t>
            </w:r>
            <w:r w:rsidR="00F01C85">
              <w:rPr>
                <w:rFonts w:ascii="Arial" w:hAnsi="Arial" w:cs="Arial"/>
              </w:rPr>
              <w:t xml:space="preserve">. </w:t>
            </w:r>
            <w:r w:rsidR="00A4739E">
              <w:rPr>
                <w:rFonts w:ascii="Arial" w:hAnsi="Arial" w:cs="Arial"/>
              </w:rPr>
              <w:t xml:space="preserve">Ukázka transkriptu </w:t>
            </w:r>
            <w:r w:rsidR="00A4739E">
              <w:rPr>
                <w:rFonts w:ascii="Arial" w:hAnsi="Arial" w:cs="Arial"/>
              </w:rPr>
              <w:lastRenderedPageBreak/>
              <w:t>interview v příloze naznačuje vcelku bohatá data. V začátku však postrádám přepis otázek výzkumníka. Prosím o objasnění, jak interview probíhalo.</w:t>
            </w:r>
          </w:p>
          <w:p w14:paraId="16E8D894" w14:textId="56B0849D" w:rsidR="00BD5567" w:rsidRDefault="00BD5567" w:rsidP="00BD55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Interpretace výsledků (především v jednotlivých subkategoriích) přenáší analytickou práci na čtenáře, který z uvedených citací musí sám vyvozovat příslušné závěry. Ty jsou shrnuty až v závěru každé subkategorie či kategorie.</w:t>
            </w:r>
          </w:p>
          <w:p w14:paraId="4CDC6535" w14:textId="0D195FD1" w:rsidR="002D0310" w:rsidRDefault="002D0310" w:rsidP="00BD5567">
            <w:pPr>
              <w:spacing w:after="0" w:line="240" w:lineRule="auto"/>
              <w:rPr>
                <w:rFonts w:ascii="Arial" w:hAnsi="Arial" w:cs="Arial"/>
              </w:rPr>
            </w:pPr>
          </w:p>
          <w:p w14:paraId="217D8D6D" w14:textId="1A40CAA9" w:rsidR="002D0310" w:rsidRDefault="002D0310" w:rsidP="00BD55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závěrečné práce. Studentka prokázala schopnost samostatné vědecké práce.</w:t>
            </w:r>
          </w:p>
          <w:p w14:paraId="42AB7D40" w14:textId="77777777" w:rsidR="002D0310" w:rsidRDefault="002D0310" w:rsidP="00BD5567">
            <w:pPr>
              <w:spacing w:after="0" w:line="240" w:lineRule="auto"/>
              <w:rPr>
                <w:rFonts w:ascii="Arial" w:hAnsi="Arial" w:cs="Arial"/>
              </w:rPr>
            </w:pPr>
          </w:p>
          <w:p w14:paraId="5366D79A" w14:textId="7C776C16" w:rsidR="002D0310" w:rsidRPr="002D0310" w:rsidRDefault="002D0310" w:rsidP="00BD556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D0310">
              <w:rPr>
                <w:rFonts w:ascii="Arial" w:hAnsi="Arial" w:cs="Arial"/>
                <w:b/>
              </w:rPr>
              <w:t>Práci doporučuji k obhajobě.</w:t>
            </w:r>
          </w:p>
          <w:p w14:paraId="26D27832" w14:textId="4F7A0399" w:rsidR="00BD5567" w:rsidRPr="006C68C8" w:rsidRDefault="00BD5567" w:rsidP="00BD55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37" w14:textId="77777777" w:rsidTr="00164469"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D2783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6D27835" w14:textId="339C161E" w:rsidR="000C68B8" w:rsidRPr="00F01C85" w:rsidRDefault="00F01C85" w:rsidP="00F01C8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01C85">
              <w:rPr>
                <w:rFonts w:ascii="Arial" w:hAnsi="Arial" w:cs="Arial"/>
              </w:rPr>
              <w:t>Pokuste se na základě dat posoudit, nakolik lze Vaše výzkumná zjištění vztáhnout také k nižším ročníkům základní školy (1. a 2. ročníky).</w:t>
            </w:r>
          </w:p>
          <w:p w14:paraId="7068FD62" w14:textId="3F4D107F" w:rsidR="00F01C85" w:rsidRPr="00F01C85" w:rsidRDefault="00A4739E" w:rsidP="00F01C8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Prosím o objasnění průběhu interview a v návaznosti na to také zodpovězení otázky, proč v části transkriptu nejsou uvedeny otázky výzkumníka.</w:t>
            </w:r>
          </w:p>
          <w:p w14:paraId="26D278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3F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B" w14:textId="7DC970FD" w:rsidR="00164469" w:rsidRDefault="00BD55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D278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D278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D27842" w14:textId="77777777" w:rsidTr="00CD1BA3">
        <w:tc>
          <w:tcPr>
            <w:tcW w:w="372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D27840" w14:textId="186615E6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D1BA3">
              <w:rPr>
                <w:rFonts w:ascii="Arial" w:hAnsi="Arial" w:cs="Arial"/>
              </w:rPr>
              <w:t>13. 5. 2021</w:t>
            </w:r>
          </w:p>
        </w:tc>
        <w:tc>
          <w:tcPr>
            <w:tcW w:w="1279" w:type="pct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333D79" w14:textId="77777777" w:rsidR="00CD1BA3" w:rsidRDefault="00164469" w:rsidP="00CD1B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CD1BA3">
              <w:rPr>
                <w:rFonts w:ascii="Arial" w:hAnsi="Arial" w:cs="Arial"/>
              </w:rPr>
              <w:t xml:space="preserve"> </w:t>
            </w:r>
          </w:p>
          <w:p w14:paraId="26D27841" w14:textId="52C183EE" w:rsidR="00164469" w:rsidRDefault="00164469" w:rsidP="00CD1BA3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26D27843" w14:textId="77777777" w:rsidR="00164469" w:rsidRDefault="00164469" w:rsidP="00164469">
      <w:pPr>
        <w:rPr>
          <w:rFonts w:ascii="Arial" w:hAnsi="Arial" w:cs="Arial"/>
        </w:rPr>
      </w:pPr>
    </w:p>
    <w:p w14:paraId="26D27844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27847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26D27848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27845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26D27846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26D27849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B3D"/>
    <w:multiLevelType w:val="hybridMultilevel"/>
    <w:tmpl w:val="AFD0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TE0NzOyNDMwtjRW0lEKTi0uzszPAykwrAUADX3CNSwAAAA="/>
  </w:docVars>
  <w:rsids>
    <w:rsidRoot w:val="00164469"/>
    <w:rsid w:val="000C68B8"/>
    <w:rsid w:val="001221F9"/>
    <w:rsid w:val="00164469"/>
    <w:rsid w:val="001751B1"/>
    <w:rsid w:val="001E04C7"/>
    <w:rsid w:val="00264589"/>
    <w:rsid w:val="002D0310"/>
    <w:rsid w:val="004D1C11"/>
    <w:rsid w:val="00572A8F"/>
    <w:rsid w:val="005B0DD1"/>
    <w:rsid w:val="00660E55"/>
    <w:rsid w:val="006C68C8"/>
    <w:rsid w:val="007B3852"/>
    <w:rsid w:val="00832719"/>
    <w:rsid w:val="0085298D"/>
    <w:rsid w:val="00875DAF"/>
    <w:rsid w:val="0088121A"/>
    <w:rsid w:val="00891BB8"/>
    <w:rsid w:val="009F1B98"/>
    <w:rsid w:val="00A4739E"/>
    <w:rsid w:val="00A7225E"/>
    <w:rsid w:val="00A96683"/>
    <w:rsid w:val="00AE0CCA"/>
    <w:rsid w:val="00BD5567"/>
    <w:rsid w:val="00CA332E"/>
    <w:rsid w:val="00CD1BA3"/>
    <w:rsid w:val="00DB07CE"/>
    <w:rsid w:val="00E5235C"/>
    <w:rsid w:val="00E76548"/>
    <w:rsid w:val="00F00809"/>
    <w:rsid w:val="00F0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7799"/>
  <w15:docId w15:val="{96359094-09B8-47F1-934C-94E98CC2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C8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BA3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948FEC49E54B81F41DFCDCA95CD1" ma:contentTypeVersion="13" ma:contentTypeDescription="Vytvoří nový dokument" ma:contentTypeScope="" ma:versionID="0aa47d2fc6742e6644a4b7ea9e6fa9e9">
  <xsd:schema xmlns:xsd="http://www.w3.org/2001/XMLSchema" xmlns:xs="http://www.w3.org/2001/XMLSchema" xmlns:p="http://schemas.microsoft.com/office/2006/metadata/properties" xmlns:ns3="33761442-4faa-457f-a564-b001f0609fff" xmlns:ns4="0c5109be-853a-4226-b143-c7a5f16e0e59" targetNamespace="http://schemas.microsoft.com/office/2006/metadata/properties" ma:root="true" ma:fieldsID="5a7997018899e567401f84c7279bfae3" ns3:_="" ns4:_="">
    <xsd:import namespace="33761442-4faa-457f-a564-b001f0609fff"/>
    <xsd:import namespace="0c5109be-853a-4226-b143-c7a5f16e0e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61442-4faa-457f-a564-b001f060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109be-853a-4226-b143-c7a5f16e0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D67B-AFFD-4F89-A5B0-3CDA14DF9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61442-4faa-457f-a564-b001f0609fff"/>
    <ds:schemaRef ds:uri="0c5109be-853a-4226-b143-c7a5f16e0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47796-E1FD-473F-AE6A-221C1290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926AA-79B7-4948-A536-022C166E0F1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33761442-4faa-457f-a564-b001f0609fff"/>
    <ds:schemaRef ds:uri="http://www.w3.org/XML/1998/namespace"/>
    <ds:schemaRef ds:uri="0c5109be-853a-4226-b143-c7a5f16e0e5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2</cp:revision>
  <cp:lastPrinted>2021-05-14T08:24:00Z</cp:lastPrinted>
  <dcterms:created xsi:type="dcterms:W3CDTF">2020-05-20T20:44:00Z</dcterms:created>
  <dcterms:modified xsi:type="dcterms:W3CDTF">2021-05-14T08:24:00Z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0x010100E461948FEC49E54B81F41DFCDCA95CD1</vt:lpwstr>
  </property>
</Properties>
</file>