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0A4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DC9981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9DD971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4F95968" w14:textId="10165F8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1764" w:rsidRPr="00EF1764">
        <w:rPr>
          <w:b/>
          <w:i/>
          <w:sz w:val="22"/>
          <w:szCs w:val="22"/>
        </w:rPr>
        <w:t>Michaela Brátelová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1764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1764" w:rsidRPr="00EF176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CE7AE07" w14:textId="77777777" w:rsidR="00DC219A" w:rsidRDefault="00DC219A" w:rsidP="00A83BD2">
      <w:pPr>
        <w:jc w:val="both"/>
      </w:pPr>
    </w:p>
    <w:p w14:paraId="3F0C306D" w14:textId="77777777" w:rsidR="00DC219A" w:rsidRDefault="00DC219A" w:rsidP="00A83BD2">
      <w:pPr>
        <w:jc w:val="both"/>
      </w:pPr>
    </w:p>
    <w:p w14:paraId="51AA9AB7" w14:textId="768A1B2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1764" w:rsidRPr="00EF1764">
        <w:rPr>
          <w:b/>
          <w:i/>
          <w:sz w:val="22"/>
          <w:szCs w:val="22"/>
        </w:rPr>
        <w:t>Analýza fintechových retailových produktů ve vybrané komerční bance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8FE4582" w14:textId="77777777" w:rsidR="00DC219A" w:rsidRDefault="00DC219A" w:rsidP="00A83BD2">
      <w:pPr>
        <w:jc w:val="both"/>
      </w:pPr>
    </w:p>
    <w:p w14:paraId="6DBD5CB2" w14:textId="77777777" w:rsidR="00DC219A" w:rsidRDefault="00DC219A" w:rsidP="00A83BD2"/>
    <w:p w14:paraId="149A1C04" w14:textId="77777777" w:rsidR="00DC219A" w:rsidRPr="005F755D" w:rsidRDefault="00DC219A" w:rsidP="00A83BD2">
      <w:r w:rsidRPr="005F755D">
        <w:t>U hodnocení kritéria 1 zohledněte náročnost tématu práce.</w:t>
      </w:r>
    </w:p>
    <w:p w14:paraId="773188F6" w14:textId="77777777" w:rsidR="00DC219A" w:rsidRPr="005F755D" w:rsidRDefault="00DC219A" w:rsidP="00A83BD2">
      <w:r w:rsidRPr="005F755D">
        <w:t>Při hodnocení kritérií 2-6 zohledněte následující bodování:</w:t>
      </w:r>
    </w:p>
    <w:p w14:paraId="4260387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062BA59" w14:textId="77777777" w:rsidR="00DC219A" w:rsidRPr="005F755D" w:rsidRDefault="00DC219A" w:rsidP="00A83BD2">
      <w:r w:rsidRPr="005F755D">
        <w:t>4 body – splněno kvalitně</w:t>
      </w:r>
    </w:p>
    <w:p w14:paraId="669393A3" w14:textId="77777777" w:rsidR="00DC219A" w:rsidRPr="005F755D" w:rsidRDefault="00DC219A" w:rsidP="00A83BD2">
      <w:r w:rsidRPr="005F755D">
        <w:t>3 body – splněno bez výhrad</w:t>
      </w:r>
    </w:p>
    <w:p w14:paraId="4693D3F8" w14:textId="77777777" w:rsidR="00DC219A" w:rsidRPr="005F755D" w:rsidRDefault="00DC219A" w:rsidP="00A83BD2">
      <w:r w:rsidRPr="005F755D">
        <w:t>2 body – splněno s menšími nedostatky</w:t>
      </w:r>
    </w:p>
    <w:p w14:paraId="3037ADB5" w14:textId="77777777" w:rsidR="00DC219A" w:rsidRPr="005F755D" w:rsidRDefault="00DC219A" w:rsidP="00A83BD2">
      <w:r w:rsidRPr="005F755D">
        <w:t>1 body – splněno, ale s výraznými nedostatky</w:t>
      </w:r>
    </w:p>
    <w:p w14:paraId="630FBFB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E3A837A" w14:textId="77777777" w:rsidR="00DC219A" w:rsidRDefault="00DC219A" w:rsidP="001B5B85"/>
    <w:p w14:paraId="55D2E1C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6961932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C258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943A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7A83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51425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6BFAA0" w14:textId="65322E2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C2DF0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21E1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9CB028E" w14:textId="00902E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FA6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118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E45C768" w14:textId="712B00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881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9F1A5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C2C83D" w14:textId="7C6199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9840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EE7DE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600478" w14:textId="6C3E8F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F07A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A28A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E261B41" w14:textId="4EA28E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EFB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8E1FB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164B4F5" w14:textId="3075B7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BB5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7B090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15D510" w14:textId="48D3A0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5D2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8574E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37AAB" w14:textId="1B305A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6758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C5A2E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07E19F" w14:textId="07649DB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260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C8264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070E9B4" w14:textId="4B8934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5AC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EE9F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362CCC0" w14:textId="6A721E0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D6D5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D13B2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D66B15" w14:textId="29BA1FA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36B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C5A2E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07C453" w14:textId="48F5FD2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196F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C6B0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2E26A6B" w14:textId="5A884C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D58C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CED0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23C8A8" w14:textId="403B315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2AF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6F8E9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EBCF9A8" w14:textId="37E3B2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476F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E4B1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D8BABB7" w14:textId="554353B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28C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993A6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636CD1" w14:textId="7C82A4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E4F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E41C9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29480F" w14:textId="06187E4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78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036CB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6EDCFD" w14:textId="711529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5A6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CDE8F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46EEC8D" w14:textId="1ACDD9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F8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730FB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32E9D25" w14:textId="4C93F1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0D45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18115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5F1DF7" w14:textId="3AE407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EFB4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3F791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15872E" w14:textId="0E40C2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b/>
                <w:snapToGrid w:val="0"/>
                <w:color w:val="000000"/>
              </w:rPr>
            </w:r>
            <w:r w:rsidR="009446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7B9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DDCE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36F98DA" w14:textId="39DB1E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57A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9EFA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2F45960" w14:textId="6DDCA3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0DD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1172D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A701420" w14:textId="7E45F7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383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0E9FD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160326" w14:textId="498AF5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E3D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631A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0BA678" w14:textId="07C588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658">
              <w:rPr>
                <w:snapToGrid w:val="0"/>
                <w:color w:val="000000"/>
              </w:rPr>
            </w:r>
            <w:r w:rsidR="009446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27BA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1DE6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D064E" w14:textId="50544A1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780B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733239F" w14:textId="77777777" w:rsidR="00DC219A" w:rsidRDefault="00DC219A" w:rsidP="001B5B85"/>
    <w:p w14:paraId="0FEA717E" w14:textId="77777777" w:rsidR="00DC219A" w:rsidRDefault="00DC219A" w:rsidP="003E1491">
      <w:pPr>
        <w:jc w:val="both"/>
      </w:pPr>
      <w:r>
        <w:t>Celkové hodnocení práce a otázky k obhajobě:</w:t>
      </w:r>
    </w:p>
    <w:p w14:paraId="3010A360" w14:textId="77777777" w:rsidR="00DC219A" w:rsidRDefault="00DC219A" w:rsidP="003E1491">
      <w:pPr>
        <w:jc w:val="both"/>
      </w:pPr>
      <w:r>
        <w:t>(otázky uvádí vedoucí práce i oponent)</w:t>
      </w:r>
    </w:p>
    <w:p w14:paraId="095860FC" w14:textId="77777777" w:rsidR="00DC219A" w:rsidRDefault="00DC219A" w:rsidP="003E1491">
      <w:pPr>
        <w:jc w:val="both"/>
      </w:pPr>
    </w:p>
    <w:bookmarkStart w:id="7" w:name="Text6"/>
    <w:p w14:paraId="6E027C3E" w14:textId="1555723A" w:rsidR="003643C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1764">
        <w:rPr>
          <w:i/>
        </w:rPr>
        <w:t>Cíl práce "analyzovat a srovnat fintechové retailové bankovní produkty ve vybrané bance" nekoresponduje s praktickou částí práce, kde jsou srovná</w:t>
      </w:r>
      <w:r w:rsidR="003643C7">
        <w:rPr>
          <w:i/>
        </w:rPr>
        <w:t>vané produkt</w:t>
      </w:r>
      <w:r w:rsidR="00DB487C">
        <w:rPr>
          <w:i/>
        </w:rPr>
        <w:t>y vybrané banky</w:t>
      </w:r>
      <w:r w:rsidR="003643C7">
        <w:rPr>
          <w:i/>
        </w:rPr>
        <w:t xml:space="preserve"> s produkty konkurečních bank a ne vzájemně ve </w:t>
      </w:r>
      <w:r w:rsidR="00DB487C">
        <w:rPr>
          <w:i/>
        </w:rPr>
        <w:t xml:space="preserve">zvolené </w:t>
      </w:r>
      <w:r w:rsidR="003643C7">
        <w:rPr>
          <w:i/>
        </w:rPr>
        <w:t>bance. Zdůvodnění výběru konkurenčních bank chybí. Metody zpracování práce (str.11) jsou představeny velmi obecně.</w:t>
      </w:r>
    </w:p>
    <w:p w14:paraId="405A0155" w14:textId="5BBA1463" w:rsidR="00E0255D" w:rsidRDefault="003643C7" w:rsidP="003E1491">
      <w:pPr>
        <w:rPr>
          <w:i/>
        </w:rPr>
      </w:pPr>
      <w:r>
        <w:rPr>
          <w:i/>
        </w:rPr>
        <w:t>V teoretické části bakalářské práce jsou použité nevhodné zdroje. Např. Finanční vzdělávání, Duofinance, Stavebky, Úspory atd. nejsou vhodným literárním zdrojem pro teoretickou část bakalářské práce. Autorka často používá neaktuální literaturu.</w:t>
      </w:r>
      <w:r w:rsidR="00E0255D">
        <w:rPr>
          <w:i/>
        </w:rPr>
        <w:t xml:space="preserve"> Literatura není citovaná podle předepsanného form</w:t>
      </w:r>
      <w:r w:rsidR="00DB487C">
        <w:rPr>
          <w:i/>
        </w:rPr>
        <w:t>á</w:t>
      </w:r>
      <w:r w:rsidR="00E0255D">
        <w:rPr>
          <w:i/>
        </w:rPr>
        <w:t xml:space="preserve">tu harvardského stylu. </w:t>
      </w:r>
      <w:r w:rsidR="00DB487C">
        <w:rPr>
          <w:i/>
        </w:rPr>
        <w:t>Č</w:t>
      </w:r>
      <w:r w:rsidR="00E0255D">
        <w:rPr>
          <w:i/>
        </w:rPr>
        <w:t>asto se opakuje nevhodně uveden</w:t>
      </w:r>
      <w:r w:rsidR="00944658">
        <w:rPr>
          <w:i/>
        </w:rPr>
        <w:t>é</w:t>
      </w:r>
      <w:r w:rsidR="00E0255D">
        <w:rPr>
          <w:i/>
        </w:rPr>
        <w:t xml:space="preserve"> </w:t>
      </w:r>
      <w:proofErr w:type="gramStart"/>
      <w:r w:rsidR="00E0255D">
        <w:rPr>
          <w:i/>
        </w:rPr>
        <w:t>zdroj</w:t>
      </w:r>
      <w:r w:rsidR="00944658">
        <w:rPr>
          <w:i/>
        </w:rPr>
        <w:t>e</w:t>
      </w:r>
      <w:r w:rsidR="00E0255D">
        <w:rPr>
          <w:i/>
        </w:rPr>
        <w:t xml:space="preserve">  -</w:t>
      </w:r>
      <w:proofErr w:type="gramEnd"/>
      <w:r w:rsidR="00E0255D">
        <w:rPr>
          <w:i/>
        </w:rPr>
        <w:t xml:space="preserve"> např. Finanční vzdělávání nedatováno.</w:t>
      </w:r>
    </w:p>
    <w:p w14:paraId="645B7F51" w14:textId="4CAAEB35" w:rsidR="00DB487C" w:rsidRDefault="00E0255D" w:rsidP="003E1491">
      <w:pPr>
        <w:rPr>
          <w:i/>
        </w:rPr>
      </w:pPr>
      <w:r>
        <w:rPr>
          <w:i/>
        </w:rPr>
        <w:t xml:space="preserve">V analytické části práce (kap. 7) je u jednotlivých fintechových produktů vybrané banky pouze obecné představení. Vhodné by bylo </w:t>
      </w:r>
      <w:r w:rsidR="00DB487C">
        <w:rPr>
          <w:i/>
        </w:rPr>
        <w:t>provést jejich parametrickou analýzu.</w:t>
      </w:r>
    </w:p>
    <w:p w14:paraId="540E3974" w14:textId="463B9A42" w:rsidR="001B780B" w:rsidRDefault="001B780B" w:rsidP="003E1491">
      <w:pPr>
        <w:rPr>
          <w:i/>
        </w:rPr>
      </w:pPr>
      <w:r>
        <w:rPr>
          <w:i/>
        </w:rPr>
        <w:t xml:space="preserve">Práce má nedostatky také po formální stránce -  např. u tabulek v praktické části chybí zdroje. </w:t>
      </w:r>
    </w:p>
    <w:p w14:paraId="0898656E" w14:textId="77777777" w:rsidR="0034391A" w:rsidRDefault="0034391A" w:rsidP="003E1491">
      <w:pPr>
        <w:rPr>
          <w:i/>
        </w:rPr>
      </w:pPr>
    </w:p>
    <w:p w14:paraId="33D65322" w14:textId="6C2B2F12" w:rsidR="00E0255D" w:rsidRDefault="00DB487C" w:rsidP="003E1491">
      <w:pPr>
        <w:rPr>
          <w:i/>
        </w:rPr>
      </w:pPr>
      <w:r>
        <w:rPr>
          <w:i/>
        </w:rPr>
        <w:t xml:space="preserve"> </w:t>
      </w:r>
    </w:p>
    <w:p w14:paraId="4FB9C3DE" w14:textId="629BF14C" w:rsidR="0034391A" w:rsidRDefault="0034391A" w:rsidP="003E1491">
      <w:pPr>
        <w:rPr>
          <w:i/>
        </w:rPr>
      </w:pPr>
      <w:r>
        <w:rPr>
          <w:i/>
        </w:rPr>
        <w:t>Srovnání fintechových produktů v kapitole 8.2. je pouze výsledkem Vaš</w:t>
      </w:r>
      <w:r w:rsidR="00944658">
        <w:rPr>
          <w:i/>
        </w:rPr>
        <w:t>i</w:t>
      </w:r>
      <w:r>
        <w:rPr>
          <w:i/>
        </w:rPr>
        <w:t>ch analýz nebo jste také převzala výsledky již zpracovaných analýz? V celé kapitole, ani u tabulek nejsou uvedené zdroje.</w:t>
      </w:r>
    </w:p>
    <w:p w14:paraId="2B3A0137" w14:textId="77777777" w:rsidR="0034391A" w:rsidRDefault="0034391A" w:rsidP="003E1491">
      <w:pPr>
        <w:rPr>
          <w:i/>
        </w:rPr>
      </w:pPr>
    </w:p>
    <w:p w14:paraId="2737682D" w14:textId="54BB1EB9" w:rsidR="0034391A" w:rsidRDefault="0034391A" w:rsidP="003E1491">
      <w:pPr>
        <w:rPr>
          <w:i/>
        </w:rPr>
      </w:pPr>
      <w:r>
        <w:rPr>
          <w:i/>
        </w:rPr>
        <w:t>V čem konkrétně vidíte výhody a nevýhody internetového bankovnictví České spořitelny,</w:t>
      </w:r>
      <w:r w:rsidR="00944658">
        <w:rPr>
          <w:i/>
        </w:rPr>
        <w:t xml:space="preserve"> </w:t>
      </w:r>
      <w:bookmarkStart w:id="8" w:name="_GoBack"/>
      <w:bookmarkEnd w:id="8"/>
      <w:r>
        <w:rPr>
          <w:i/>
        </w:rPr>
        <w:t>a.s.?</w:t>
      </w:r>
    </w:p>
    <w:p w14:paraId="1E8D657C" w14:textId="6786FB0D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317B19E5" w14:textId="77777777" w:rsidR="00DC219A" w:rsidRDefault="00DC219A" w:rsidP="003E1491"/>
    <w:p w14:paraId="5A9D237B" w14:textId="77777777" w:rsidR="00DC219A" w:rsidRDefault="00DC219A" w:rsidP="003E1491"/>
    <w:p w14:paraId="596715DA" w14:textId="0C87C0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4658">
        <w:rPr>
          <w:i/>
        </w:rPr>
      </w:r>
      <w:r w:rsidR="009446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2BE22D0" w14:textId="77777777" w:rsidR="00DC219A" w:rsidRDefault="00DC219A" w:rsidP="003E1491"/>
    <w:p w14:paraId="334A5E81" w14:textId="77777777" w:rsidR="00DC219A" w:rsidRDefault="00DC219A" w:rsidP="003E1491"/>
    <w:p w14:paraId="471845A4" w14:textId="5AED126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066E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9"/>
    </w:p>
    <w:p w14:paraId="09348910" w14:textId="77777777" w:rsidR="00DC219A" w:rsidRDefault="00DC219A" w:rsidP="003E1491"/>
    <w:p w14:paraId="3F7ACE2E" w14:textId="77777777" w:rsidR="00DC219A" w:rsidRDefault="00DC219A" w:rsidP="003E1491"/>
    <w:p w14:paraId="65448A5C" w14:textId="77777777" w:rsidR="00DC219A" w:rsidRDefault="00DC219A" w:rsidP="003E1491"/>
    <w:p w14:paraId="117CC87C" w14:textId="77777777" w:rsidR="00DC219A" w:rsidRDefault="00DC219A" w:rsidP="003E1491"/>
    <w:p w14:paraId="7B24077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03EAEC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D1246" w14:textId="77777777" w:rsidR="00886633" w:rsidRDefault="00886633">
      <w:r>
        <w:separator/>
      </w:r>
    </w:p>
  </w:endnote>
  <w:endnote w:type="continuationSeparator" w:id="0">
    <w:p w14:paraId="541CC484" w14:textId="77777777" w:rsidR="00886633" w:rsidRDefault="0088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AAE6" w14:textId="77777777" w:rsidR="00886633" w:rsidRDefault="00886633">
      <w:r>
        <w:separator/>
      </w:r>
    </w:p>
  </w:footnote>
  <w:footnote w:type="continuationSeparator" w:id="0">
    <w:p w14:paraId="508637E0" w14:textId="77777777" w:rsidR="00886633" w:rsidRDefault="00886633">
      <w:r>
        <w:continuationSeparator/>
      </w:r>
    </w:p>
  </w:footnote>
  <w:footnote w:id="1">
    <w:p w14:paraId="006DBB7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B780B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91A"/>
    <w:rsid w:val="003526FB"/>
    <w:rsid w:val="003643C7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6633"/>
    <w:rsid w:val="008875A8"/>
    <w:rsid w:val="00897167"/>
    <w:rsid w:val="008B6839"/>
    <w:rsid w:val="008D066E"/>
    <w:rsid w:val="008D5A6F"/>
    <w:rsid w:val="00913AF7"/>
    <w:rsid w:val="00922D6D"/>
    <w:rsid w:val="00934EE5"/>
    <w:rsid w:val="00944658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487C"/>
    <w:rsid w:val="00DC219A"/>
    <w:rsid w:val="00DD5932"/>
    <w:rsid w:val="00DF1948"/>
    <w:rsid w:val="00E0255D"/>
    <w:rsid w:val="00E1292E"/>
    <w:rsid w:val="00E366A1"/>
    <w:rsid w:val="00E70D63"/>
    <w:rsid w:val="00E725B3"/>
    <w:rsid w:val="00EA3260"/>
    <w:rsid w:val="00EF176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37C4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6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6E9162-64F4-4C43-9A21-B454E3CE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F194A-ABE9-49FA-81F8-F7B065437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D47F3-4956-41CE-ABF9-1574445B0072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3a3d5431-dab0-4ee0-ad47-1165a06a8b4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BCC61B-CADA-4CC3-A977-6AFC7906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2021-08-30T06:37:00Z</cp:lastPrinted>
  <dcterms:created xsi:type="dcterms:W3CDTF">2021-08-30T06:38:00Z</dcterms:created>
  <dcterms:modified xsi:type="dcterms:W3CDTF">2021-08-30T06:38:00Z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