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B755BC">
        <w:rPr>
          <w:b/>
          <w:sz w:val="28"/>
          <w:szCs w:val="28"/>
        </w:rPr>
        <w:t xml:space="preserve">bakalářské </w:t>
      </w:r>
      <w:r w:rsidRPr="000A7C26">
        <w:rPr>
          <w:b/>
          <w:sz w:val="28"/>
          <w:szCs w:val="28"/>
        </w:rPr>
        <w:t xml:space="preserve">práce – </w:t>
      </w:r>
      <w:r w:rsidR="00F74CF3">
        <w:rPr>
          <w:b/>
          <w:sz w:val="28"/>
          <w:szCs w:val="28"/>
        </w:rPr>
        <w:t>teoretická</w:t>
      </w:r>
      <w:r w:rsidR="007D7160">
        <w:rPr>
          <w:b/>
          <w:sz w:val="28"/>
          <w:szCs w:val="28"/>
        </w:rPr>
        <w:t xml:space="preserve"> i </w:t>
      </w:r>
      <w:r w:rsidR="00F238C4">
        <w:rPr>
          <w:b/>
          <w:sz w:val="28"/>
          <w:szCs w:val="28"/>
        </w:rPr>
        <w:t>praktická</w:t>
      </w:r>
      <w:r w:rsidR="00F74CF3">
        <w:rPr>
          <w:b/>
          <w:sz w:val="28"/>
          <w:szCs w:val="28"/>
        </w:rPr>
        <w:t xml:space="preserve"> část*</w:t>
      </w:r>
    </w:p>
    <w:p w:rsidR="00EF706C" w:rsidRDefault="00EF706C" w:rsidP="006329D0">
      <w:pPr>
        <w:spacing w:after="0"/>
        <w:jc w:val="both"/>
        <w:rPr>
          <w:b/>
          <w:sz w:val="28"/>
          <w:szCs w:val="28"/>
        </w:rPr>
      </w:pPr>
    </w:p>
    <w:p w:rsidR="000F72BE" w:rsidRPr="000A7C26" w:rsidRDefault="000F72BE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415967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Michaela Koreňová</w:t>
            </w:r>
          </w:p>
        </w:tc>
      </w:tr>
      <w:tr w:rsidR="009571C4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9571C4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Výtvarná umění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AB1ED0">
              <w:rPr>
                <w:b/>
                <w:szCs w:val="24"/>
              </w:rPr>
              <w:t>Design obuvi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EF706C" w:rsidRPr="005A4D36" w:rsidRDefault="000954BC" w:rsidP="000954BC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 </w:t>
            </w:r>
            <w:proofErr w:type="spellStart"/>
            <w:r w:rsidR="00EF706C" w:rsidRPr="005A4D36">
              <w:rPr>
                <w:b/>
                <w:szCs w:val="24"/>
              </w:rPr>
              <w:t>kad</w:t>
            </w:r>
            <w:proofErr w:type="spellEnd"/>
            <w:r w:rsidR="00EF706C" w:rsidRPr="005A4D36">
              <w:rPr>
                <w:b/>
                <w:szCs w:val="24"/>
              </w:rPr>
              <w:t>. rok</w:t>
            </w:r>
          </w:p>
        </w:tc>
        <w:tc>
          <w:tcPr>
            <w:tcW w:w="1834" w:type="dxa"/>
            <w:shd w:val="clear" w:color="auto" w:fill="auto"/>
          </w:tcPr>
          <w:p w:rsidR="00EF706C" w:rsidRPr="005A4D36" w:rsidRDefault="00166B1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2020/21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415967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Lidské požitky</w:t>
            </w:r>
          </w:p>
        </w:tc>
      </w:tr>
      <w:tr w:rsidR="00821E96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821E96" w:rsidRPr="005A4D36" w:rsidRDefault="000F72BE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Jana Buch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6871BB" w:rsidRDefault="006871BB" w:rsidP="00CD5972">
      <w:pPr>
        <w:spacing w:after="0"/>
        <w:jc w:val="both"/>
      </w:pPr>
    </w:p>
    <w:p w:rsidR="00194734" w:rsidRDefault="006C0A92" w:rsidP="00415967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práce </w:t>
      </w:r>
      <w:r w:rsidR="00372CFB">
        <w:rPr>
          <w:szCs w:val="24"/>
        </w:rPr>
        <w:t>je rozdělena do dvou kapitol a je rozložena na 15. stranách. Praktická část je tvořena kolekcí oděvu, brýlí a dvou půlpárů obuvi.</w:t>
      </w:r>
    </w:p>
    <w:p w:rsidR="00372CFB" w:rsidRDefault="00372CFB" w:rsidP="00415967">
      <w:pPr>
        <w:spacing w:after="0"/>
        <w:jc w:val="both"/>
        <w:rPr>
          <w:szCs w:val="24"/>
        </w:rPr>
      </w:pPr>
    </w:p>
    <w:p w:rsidR="00372CFB" w:rsidRDefault="00372CFB" w:rsidP="00415967">
      <w:pPr>
        <w:spacing w:after="0"/>
        <w:jc w:val="both"/>
        <w:rPr>
          <w:szCs w:val="24"/>
        </w:rPr>
      </w:pPr>
      <w:r>
        <w:rPr>
          <w:szCs w:val="24"/>
        </w:rPr>
        <w:t xml:space="preserve">Písemný základ práce popisuje a vysvětluje téma požitků. Velmi hezky je tato část práce uvedena autorčiným náhledem na jeho výběr i vlastním pochopením pojmu takového. Tato část práce je přehledně strukturovaná a nastiňuje oblasti jak druhů </w:t>
      </w:r>
      <w:proofErr w:type="gramStart"/>
      <w:r>
        <w:rPr>
          <w:szCs w:val="24"/>
        </w:rPr>
        <w:t>požitků</w:t>
      </w:r>
      <w:proofErr w:type="gramEnd"/>
      <w:r>
        <w:rPr>
          <w:szCs w:val="24"/>
        </w:rPr>
        <w:t xml:space="preserve"> tak i pochopení a zohlednění požitků</w:t>
      </w:r>
      <w:r w:rsidR="00DF3D78">
        <w:rPr>
          <w:szCs w:val="24"/>
        </w:rPr>
        <w:t xml:space="preserve"> či emocí</w:t>
      </w:r>
      <w:r>
        <w:rPr>
          <w:szCs w:val="24"/>
        </w:rPr>
        <w:t xml:space="preserve"> v designu.  </w:t>
      </w:r>
      <w:r w:rsidR="00DF3D78">
        <w:rPr>
          <w:szCs w:val="24"/>
        </w:rPr>
        <w:t>Vhodně je objasněna také definice UX designéra, tedy někoho</w:t>
      </w:r>
      <w:r w:rsidR="00990FF2">
        <w:rPr>
          <w:szCs w:val="24"/>
        </w:rPr>
        <w:t xml:space="preserve">, </w:t>
      </w:r>
      <w:r w:rsidR="00DF3D78">
        <w:rPr>
          <w:szCs w:val="24"/>
        </w:rPr>
        <w:t xml:space="preserve">kdo se zabývá „zážitky“ koncových uživatelů. </w:t>
      </w:r>
    </w:p>
    <w:p w:rsidR="00990FF2" w:rsidRDefault="00990FF2" w:rsidP="00415967">
      <w:pPr>
        <w:spacing w:after="0"/>
        <w:jc w:val="both"/>
        <w:rPr>
          <w:szCs w:val="24"/>
        </w:rPr>
      </w:pPr>
      <w:r>
        <w:rPr>
          <w:szCs w:val="24"/>
        </w:rPr>
        <w:t>Samo téma práce je na pokraji filosoficko-sociálního bádání a shledávám velkou odvahu autorky se v teoretickém základu do tohoto</w:t>
      </w:r>
    </w:p>
    <w:p w:rsidR="00990FF2" w:rsidRDefault="00990FF2" w:rsidP="00415967">
      <w:pPr>
        <w:spacing w:after="0"/>
        <w:jc w:val="both"/>
        <w:rPr>
          <w:szCs w:val="24"/>
        </w:rPr>
      </w:pPr>
    </w:p>
    <w:p w:rsidR="00990FF2" w:rsidRDefault="00990FF2" w:rsidP="00415967">
      <w:pPr>
        <w:spacing w:after="0"/>
        <w:jc w:val="both"/>
        <w:rPr>
          <w:szCs w:val="24"/>
        </w:rPr>
      </w:pPr>
      <w:r>
        <w:rPr>
          <w:szCs w:val="24"/>
        </w:rPr>
        <w:t>Praktická část představuje kole</w:t>
      </w:r>
      <w:r w:rsidR="006E37D9">
        <w:rPr>
          <w:szCs w:val="24"/>
        </w:rPr>
        <w:t>k</w:t>
      </w:r>
      <w:r>
        <w:rPr>
          <w:szCs w:val="24"/>
        </w:rPr>
        <w:t>ci</w:t>
      </w:r>
      <w:r w:rsidR="00C97CB3">
        <w:rPr>
          <w:szCs w:val="24"/>
        </w:rPr>
        <w:t>, která si klade za cíl, vzbudit požitek, radost či okouzlení.</w:t>
      </w:r>
    </w:p>
    <w:p w:rsidR="00C97CB3" w:rsidRDefault="00C97CB3" w:rsidP="00415967">
      <w:pPr>
        <w:spacing w:after="0"/>
        <w:jc w:val="both"/>
        <w:rPr>
          <w:szCs w:val="24"/>
        </w:rPr>
      </w:pPr>
      <w:r>
        <w:rPr>
          <w:szCs w:val="24"/>
        </w:rPr>
        <w:t xml:space="preserve">Přesnému zacílení předcházelo vytvoření dotazníku, kterým se autorka snažila lépe si za definovat pojmosloví spojené s požitky a jejich možným vnímáním. Výsledky šetření jsou uvedeny v práci, pro mě zajímavostí je skutečnost, že </w:t>
      </w:r>
      <w:proofErr w:type="gramStart"/>
      <w:r>
        <w:rPr>
          <w:szCs w:val="24"/>
        </w:rPr>
        <w:t>70%</w:t>
      </w:r>
      <w:proofErr w:type="gramEnd"/>
      <w:r>
        <w:rPr>
          <w:szCs w:val="24"/>
        </w:rPr>
        <w:t xml:space="preserve"> respondentů uvádí, že mají požitek z práce.</w:t>
      </w:r>
    </w:p>
    <w:p w:rsidR="00C97CB3" w:rsidRDefault="00C97CB3" w:rsidP="00415967">
      <w:pPr>
        <w:spacing w:after="0"/>
        <w:jc w:val="both"/>
        <w:rPr>
          <w:szCs w:val="24"/>
        </w:rPr>
      </w:pPr>
      <w:r>
        <w:rPr>
          <w:szCs w:val="24"/>
        </w:rPr>
        <w:t xml:space="preserve">Pojítkem mezi jednotlivými modely, jak uvádí studentka by měl být pocit svobody, požitku, bezpečí a „něčeho nového“. </w:t>
      </w:r>
    </w:p>
    <w:p w:rsidR="008F2904" w:rsidRDefault="008F2904" w:rsidP="00415967">
      <w:pPr>
        <w:spacing w:after="0"/>
        <w:jc w:val="both"/>
        <w:rPr>
          <w:szCs w:val="24"/>
        </w:rPr>
      </w:pPr>
    </w:p>
    <w:p w:rsidR="008F2904" w:rsidRDefault="008F2904" w:rsidP="00415967">
      <w:pPr>
        <w:spacing w:after="0"/>
        <w:jc w:val="both"/>
        <w:rPr>
          <w:szCs w:val="24"/>
        </w:rPr>
      </w:pPr>
      <w:r>
        <w:rPr>
          <w:szCs w:val="24"/>
        </w:rPr>
        <w:t xml:space="preserve">V době psaní tohoto posudku není kolekce zcela </w:t>
      </w:r>
      <w:proofErr w:type="gramStart"/>
      <w:r>
        <w:rPr>
          <w:szCs w:val="24"/>
        </w:rPr>
        <w:t>dokončena</w:t>
      </w:r>
      <w:proofErr w:type="gramEnd"/>
      <w:r>
        <w:rPr>
          <w:szCs w:val="24"/>
        </w:rPr>
        <w:t xml:space="preserve"> a tak se jen mohu domnívat jak jednotlivé modely ve finální podobě dopadnou. Zhotoveno je pyžamo s košilí, které tvoří jeden ze základů inspirace. Doplněno je holeňovou obuví nebo obuví typu papuče. Pro požitek jiného náhledu na svět jsou předkládány dva kusy brýlí, z nichž jedny jsou asymetrické a tvoří tak velmi extravagantní doplněk.</w:t>
      </w:r>
    </w:p>
    <w:p w:rsidR="008F2904" w:rsidRDefault="008F2904" w:rsidP="00415967">
      <w:pPr>
        <w:spacing w:after="0"/>
        <w:jc w:val="both"/>
        <w:rPr>
          <w:szCs w:val="24"/>
        </w:rPr>
      </w:pPr>
    </w:p>
    <w:p w:rsidR="008F2904" w:rsidRDefault="008F2904" w:rsidP="00415967">
      <w:pPr>
        <w:spacing w:after="0"/>
        <w:jc w:val="both"/>
        <w:rPr>
          <w:szCs w:val="24"/>
        </w:rPr>
      </w:pPr>
      <w:r>
        <w:rPr>
          <w:szCs w:val="24"/>
        </w:rPr>
        <w:t>Autorka své téma práce vnímala velmi niterně a nemohu říci, že by zde byl prostor na diskuzi.</w:t>
      </w:r>
    </w:p>
    <w:p w:rsidR="005046EB" w:rsidRDefault="008F2904" w:rsidP="00415967">
      <w:pPr>
        <w:spacing w:after="0"/>
        <w:jc w:val="both"/>
        <w:rPr>
          <w:szCs w:val="24"/>
        </w:rPr>
      </w:pPr>
      <w:r>
        <w:rPr>
          <w:szCs w:val="24"/>
        </w:rPr>
        <w:t>Jedná se zde o zcela osobité řešení a jasný autorský pohled, který může či nemusí být diváky pochopen.</w:t>
      </w:r>
    </w:p>
    <w:p w:rsidR="005046EB" w:rsidRDefault="005046EB" w:rsidP="00415967">
      <w:pPr>
        <w:spacing w:after="0"/>
        <w:jc w:val="both"/>
        <w:rPr>
          <w:szCs w:val="24"/>
        </w:rPr>
      </w:pPr>
    </w:p>
    <w:p w:rsidR="008F2904" w:rsidRDefault="008F2904" w:rsidP="00415967">
      <w:pPr>
        <w:spacing w:after="0"/>
        <w:jc w:val="both"/>
        <w:rPr>
          <w:szCs w:val="24"/>
        </w:rPr>
      </w:pPr>
      <w:r>
        <w:rPr>
          <w:szCs w:val="24"/>
        </w:rPr>
        <w:t xml:space="preserve">Velmi výrazná výpověď si zaslouží pochvalu za odvahu se kterou jde studentka na trh. </w:t>
      </w:r>
      <w:r w:rsidR="005046EB">
        <w:rPr>
          <w:szCs w:val="24"/>
        </w:rPr>
        <w:t>Stejně tak jako téměř filosofické pojednání na téma požitků, které je velmi obtížné uchopit.</w:t>
      </w:r>
    </w:p>
    <w:p w:rsidR="005046EB" w:rsidRDefault="005046EB" w:rsidP="00415967">
      <w:pPr>
        <w:spacing w:after="0"/>
        <w:jc w:val="both"/>
        <w:rPr>
          <w:szCs w:val="24"/>
        </w:rPr>
      </w:pPr>
    </w:p>
    <w:p w:rsidR="005046EB" w:rsidRDefault="005046EB" w:rsidP="00415967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>Předkládanou práci vnímám jako výtvarný počin s odvahou a touhou pochopit více a hlouběji.</w:t>
      </w:r>
    </w:p>
    <w:p w:rsidR="005046EB" w:rsidRDefault="005046EB" w:rsidP="00415967">
      <w:pPr>
        <w:spacing w:after="0"/>
        <w:jc w:val="both"/>
        <w:rPr>
          <w:szCs w:val="24"/>
        </w:rPr>
      </w:pPr>
    </w:p>
    <w:p w:rsidR="008F2904" w:rsidRDefault="008F2904" w:rsidP="00415967">
      <w:pPr>
        <w:spacing w:after="0"/>
        <w:jc w:val="both"/>
        <w:rPr>
          <w:szCs w:val="24"/>
        </w:rPr>
      </w:pPr>
    </w:p>
    <w:p w:rsidR="00C97CB3" w:rsidRDefault="00C97CB3" w:rsidP="00415967">
      <w:pPr>
        <w:spacing w:after="0"/>
        <w:jc w:val="both"/>
        <w:rPr>
          <w:szCs w:val="24"/>
        </w:rPr>
      </w:pPr>
    </w:p>
    <w:p w:rsidR="00DF3D78" w:rsidRDefault="00DF3D78" w:rsidP="00415967">
      <w:pPr>
        <w:spacing w:after="0"/>
        <w:jc w:val="both"/>
        <w:rPr>
          <w:szCs w:val="24"/>
        </w:rPr>
      </w:pPr>
    </w:p>
    <w:p w:rsidR="00194734" w:rsidRDefault="00194734" w:rsidP="006C0A92">
      <w:pPr>
        <w:spacing w:after="0"/>
        <w:jc w:val="both"/>
        <w:rPr>
          <w:szCs w:val="24"/>
        </w:rPr>
      </w:pPr>
    </w:p>
    <w:p w:rsidR="00194734" w:rsidRDefault="00194734" w:rsidP="006C0A92">
      <w:pPr>
        <w:spacing w:after="0"/>
        <w:jc w:val="both"/>
        <w:rPr>
          <w:szCs w:val="24"/>
        </w:rPr>
      </w:pPr>
    </w:p>
    <w:p w:rsidR="00A0535D" w:rsidRDefault="00A0535D" w:rsidP="007D08D3">
      <w:pPr>
        <w:jc w:val="both"/>
        <w:rPr>
          <w:szCs w:val="24"/>
        </w:rPr>
      </w:pPr>
    </w:p>
    <w:p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negativní/pozitivní – systém našel shodu ___ %.</w:t>
      </w: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</w:t>
      </w:r>
      <w:r w:rsidR="00A0535D">
        <w:rPr>
          <w:szCs w:val="24"/>
          <w:lang w:val="pl-PL"/>
        </w:rPr>
        <w:t xml:space="preserve"> A - výborně</w:t>
      </w: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A0535D">
        <w:rPr>
          <w:szCs w:val="24"/>
          <w:lang w:val="pl-PL"/>
        </w:rPr>
        <w:t>e Zlíně,</w:t>
      </w:r>
      <w:r w:rsidRPr="000A7C26">
        <w:rPr>
          <w:szCs w:val="24"/>
          <w:lang w:val="pl-PL"/>
        </w:rPr>
        <w:t xml:space="preserve"> dne </w:t>
      </w:r>
      <w:r w:rsidR="00A0535D">
        <w:rPr>
          <w:szCs w:val="24"/>
          <w:lang w:val="pl-PL"/>
        </w:rPr>
        <w:t>1</w:t>
      </w:r>
      <w:r w:rsidR="005046EB">
        <w:rPr>
          <w:szCs w:val="24"/>
          <w:lang w:val="pl-PL"/>
        </w:rPr>
        <w:t>9</w:t>
      </w:r>
      <w:r w:rsidR="00A0535D">
        <w:rPr>
          <w:szCs w:val="24"/>
          <w:lang w:val="pl-PL"/>
        </w:rPr>
        <w:t>.srpna 2021</w:t>
      </w: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:rsidR="003A5A41" w:rsidRPr="000A7C26" w:rsidRDefault="003A5A41" w:rsidP="00CD5972">
      <w:pPr>
        <w:spacing w:after="0"/>
        <w:jc w:val="both"/>
        <w:rPr>
          <w:szCs w:val="24"/>
        </w:rPr>
      </w:pPr>
    </w:p>
    <w:p w:rsidR="00CD5972" w:rsidRPr="000A7C26" w:rsidRDefault="00CD5972" w:rsidP="00CD5972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A64177" w:rsidRDefault="00A64177" w:rsidP="00A64177">
      <w:pPr>
        <w:spacing w:after="0"/>
        <w:jc w:val="both"/>
      </w:pPr>
    </w:p>
    <w:p w:rsidR="00A64177" w:rsidRDefault="00A64177" w:rsidP="00A64177">
      <w:pPr>
        <w:spacing w:after="0"/>
        <w:jc w:val="both"/>
        <w:rPr>
          <w:szCs w:val="24"/>
          <w:u w:val="single"/>
        </w:rPr>
      </w:pPr>
    </w:p>
    <w:p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182" w:rsidRDefault="00374182" w:rsidP="005A4D36">
      <w:pPr>
        <w:spacing w:after="0"/>
      </w:pPr>
      <w:r>
        <w:separator/>
      </w:r>
    </w:p>
  </w:endnote>
  <w:endnote w:type="continuationSeparator" w:id="0">
    <w:p w:rsidR="00374182" w:rsidRDefault="00374182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182" w:rsidRDefault="00374182" w:rsidP="005A4D36">
      <w:pPr>
        <w:spacing w:after="0"/>
      </w:pPr>
      <w:r>
        <w:separator/>
      </w:r>
    </w:p>
  </w:footnote>
  <w:footnote w:type="continuationSeparator" w:id="0">
    <w:p w:rsidR="00374182" w:rsidRDefault="00374182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3F7D70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80F69"/>
    <w:rsid w:val="00092730"/>
    <w:rsid w:val="000954BC"/>
    <w:rsid w:val="000A7C26"/>
    <w:rsid w:val="000C6557"/>
    <w:rsid w:val="000F72BE"/>
    <w:rsid w:val="00166B16"/>
    <w:rsid w:val="00191C7B"/>
    <w:rsid w:val="00194734"/>
    <w:rsid w:val="0019484C"/>
    <w:rsid w:val="001A373B"/>
    <w:rsid w:val="001C0D6B"/>
    <w:rsid w:val="001C7604"/>
    <w:rsid w:val="00284EFD"/>
    <w:rsid w:val="002C2146"/>
    <w:rsid w:val="002C789A"/>
    <w:rsid w:val="002E7058"/>
    <w:rsid w:val="00320661"/>
    <w:rsid w:val="00345245"/>
    <w:rsid w:val="00372CFB"/>
    <w:rsid w:val="00374182"/>
    <w:rsid w:val="003A5A41"/>
    <w:rsid w:val="003F7D70"/>
    <w:rsid w:val="00415967"/>
    <w:rsid w:val="0042623A"/>
    <w:rsid w:val="004457D8"/>
    <w:rsid w:val="004F69CC"/>
    <w:rsid w:val="005046EB"/>
    <w:rsid w:val="00513F1E"/>
    <w:rsid w:val="005946C7"/>
    <w:rsid w:val="005A4BE8"/>
    <w:rsid w:val="005A4D36"/>
    <w:rsid w:val="005C03DA"/>
    <w:rsid w:val="005F2F26"/>
    <w:rsid w:val="00624E93"/>
    <w:rsid w:val="006329D0"/>
    <w:rsid w:val="00653A0A"/>
    <w:rsid w:val="006871BB"/>
    <w:rsid w:val="00695050"/>
    <w:rsid w:val="006C0A92"/>
    <w:rsid w:val="006E37D9"/>
    <w:rsid w:val="007A64F7"/>
    <w:rsid w:val="007D08D3"/>
    <w:rsid w:val="007D7160"/>
    <w:rsid w:val="007F0870"/>
    <w:rsid w:val="00806C28"/>
    <w:rsid w:val="00820C1E"/>
    <w:rsid w:val="00821E96"/>
    <w:rsid w:val="00883F45"/>
    <w:rsid w:val="00890166"/>
    <w:rsid w:val="008E6D45"/>
    <w:rsid w:val="008F2904"/>
    <w:rsid w:val="009019A1"/>
    <w:rsid w:val="009113A6"/>
    <w:rsid w:val="009571C4"/>
    <w:rsid w:val="00980743"/>
    <w:rsid w:val="009829E6"/>
    <w:rsid w:val="00990FF2"/>
    <w:rsid w:val="00995086"/>
    <w:rsid w:val="009A011A"/>
    <w:rsid w:val="009C6C26"/>
    <w:rsid w:val="009F5271"/>
    <w:rsid w:val="00A0535D"/>
    <w:rsid w:val="00A216E8"/>
    <w:rsid w:val="00A469AF"/>
    <w:rsid w:val="00A64177"/>
    <w:rsid w:val="00A757A5"/>
    <w:rsid w:val="00A85088"/>
    <w:rsid w:val="00AB1ED0"/>
    <w:rsid w:val="00B558D4"/>
    <w:rsid w:val="00B567D3"/>
    <w:rsid w:val="00B67249"/>
    <w:rsid w:val="00B7376F"/>
    <w:rsid w:val="00B755BC"/>
    <w:rsid w:val="00BF5983"/>
    <w:rsid w:val="00C47B34"/>
    <w:rsid w:val="00C54A47"/>
    <w:rsid w:val="00C658BE"/>
    <w:rsid w:val="00C97CB3"/>
    <w:rsid w:val="00CA4703"/>
    <w:rsid w:val="00CC001C"/>
    <w:rsid w:val="00CD5972"/>
    <w:rsid w:val="00CF7F52"/>
    <w:rsid w:val="00D52739"/>
    <w:rsid w:val="00D77369"/>
    <w:rsid w:val="00DF3D78"/>
    <w:rsid w:val="00E25B3F"/>
    <w:rsid w:val="00E97DEC"/>
    <w:rsid w:val="00EF706C"/>
    <w:rsid w:val="00F025A4"/>
    <w:rsid w:val="00F238C4"/>
    <w:rsid w:val="00F27E60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49175-7921-48DE-85BB-E1BCFA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Kateřina Simerská</cp:lastModifiedBy>
  <cp:revision>2</cp:revision>
  <cp:lastPrinted>2010-03-31T07:29:00Z</cp:lastPrinted>
  <dcterms:created xsi:type="dcterms:W3CDTF">2021-08-20T08:39:00Z</dcterms:created>
  <dcterms:modified xsi:type="dcterms:W3CDTF">2021-08-20T08:39:00Z</dcterms:modified>
</cp:coreProperties>
</file>