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893ED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715D2">
        <w:rPr>
          <w:rFonts w:asciiTheme="minorHAnsi" w:hAnsiTheme="minorHAnsi" w:cstheme="minorHAnsi"/>
          <w:sz w:val="22"/>
          <w:szCs w:val="22"/>
        </w:rPr>
        <w:t>Bc. Růčka Marek</w:t>
      </w:r>
    </w:p>
    <w:p w14:paraId="00D6BB86" w14:textId="0F541D1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23050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6082295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715D2" w:rsidRPr="007715D2">
        <w:rPr>
          <w:rFonts w:cstheme="minorHAnsi"/>
        </w:rPr>
        <w:t>Projekt optimalizace výrobního pracoviště</w:t>
      </w:r>
    </w:p>
    <w:p w14:paraId="35028D0F" w14:textId="183C524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8439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947F6F" w:rsidR="000E094A" w:rsidRDefault="00715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3C209BD8" w:rsidR="000E094A" w:rsidRPr="000E094A" w:rsidRDefault="007151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Definovaný hlavní cíl a dílčí cíle jsou jasně formulované a obsahují měřitelnou metriku. Cíle jsou staveny v návaznosti na formulované zásady zadání diplomové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71110C" w:rsidR="000E094A" w:rsidRDefault="00715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3394CBAF" w:rsidR="000E094A" w:rsidRPr="000E094A" w:rsidRDefault="007151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se zaměřuje na oblast</w:t>
            </w:r>
            <w:r>
              <w:rPr>
                <w:rFonts w:cstheme="minorHAnsi"/>
              </w:rPr>
              <w:t xml:space="preserve"> průmyslového inženýrství, štíhlé výroby, průmyslu 4.0.</w:t>
            </w:r>
            <w:r>
              <w:rPr>
                <w:rFonts w:cstheme="minorHAnsi"/>
              </w:rPr>
              <w:t>Použité Literární zdroje jsou vhodně zvolené v souvislosti s řešenou problematikou.  Diplomant citoval dle požadovaných norem.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CE63AB" w:rsidR="000E094A" w:rsidRDefault="00715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ABEE6AC" w14:textId="77777777" w:rsidR="000E094A" w:rsidRDefault="007151DD" w:rsidP="007151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vychází diplomant zodpovědně z poznatků teoretické rešerše. Analýza současného stavu obsahuje informace z</w:t>
            </w:r>
            <w:r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pohledu</w:t>
            </w:r>
            <w:r>
              <w:rPr>
                <w:rFonts w:cstheme="minorHAnsi"/>
              </w:rPr>
              <w:t xml:space="preserve"> analýzy výrobních procesů a výrobního pracoviště. </w:t>
            </w:r>
            <w:r>
              <w:rPr>
                <w:rFonts w:cstheme="minorHAnsi"/>
              </w:rPr>
              <w:t>Diplomant použil vhodné metody ke sběru dat a je zde dostatečně popsán současný</w:t>
            </w:r>
            <w:r>
              <w:rPr>
                <w:rFonts w:cstheme="minorHAnsi"/>
              </w:rPr>
              <w:t>.</w:t>
            </w:r>
          </w:p>
          <w:p w14:paraId="303103B0" w14:textId="2F257324" w:rsidR="007151DD" w:rsidRPr="000E094A" w:rsidRDefault="007151DD" w:rsidP="007151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958976" w:rsidR="000E094A" w:rsidRDefault="00715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3CAB6C2" w14:textId="788692DA" w:rsidR="007151DD" w:rsidRPr="000E094A" w:rsidRDefault="007151DD" w:rsidP="007151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Obsahem projektového řešení je předložení návrhů</w:t>
            </w:r>
            <w:r>
              <w:rPr>
                <w:rFonts w:cstheme="minorHAnsi"/>
              </w:rPr>
              <w:t xml:space="preserve"> z oblasti standardizace pracovního postupu finálního výrobku, změny organizace práce přípraváře, aplikace metody 5S, náběh a ukončení směny a objektivizace pracovních norem. </w:t>
            </w:r>
            <w:r>
              <w:rPr>
                <w:rFonts w:cstheme="minorHAnsi"/>
              </w:rPr>
              <w:t xml:space="preserve">Diplomant zde vycházel ze získaných dat na základě provedených analýz současného stavu.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, kdy</w:t>
            </w:r>
            <w:r w:rsidRPr="00203D99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diplomant </w:t>
            </w:r>
            <w:r w:rsidRPr="00203D99">
              <w:rPr>
                <w:rFonts w:cstheme="minorHAnsi"/>
              </w:rPr>
              <w:t>vyhodnoti</w:t>
            </w:r>
            <w:r>
              <w:rPr>
                <w:rFonts w:cstheme="minorHAnsi"/>
              </w:rPr>
              <w:t xml:space="preserve">l </w:t>
            </w:r>
            <w:r w:rsidRPr="00203D99">
              <w:rPr>
                <w:rFonts w:cstheme="minorHAnsi"/>
              </w:rPr>
              <w:t>metriky plynoucí z navržených opatření.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84DDE5" w:rsidR="000E094A" w:rsidRDefault="00715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2706CF26" w14:textId="77777777" w:rsidR="007151DD" w:rsidRDefault="007151DD" w:rsidP="007151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kvalitně zpracovanou. Jazyková i grafická úroveň diplomové práce je dobrá. P</w:t>
            </w:r>
            <w:r w:rsidRPr="00FA793C">
              <w:rPr>
                <w:rFonts w:cstheme="minorHAnsi"/>
              </w:rPr>
              <w:t>ozitivně hodnotím grafické zpracování obrázků, které student</w:t>
            </w:r>
            <w:r>
              <w:rPr>
                <w:rFonts w:cstheme="minorHAnsi"/>
              </w:rPr>
              <w:t xml:space="preserve"> sám</w:t>
            </w:r>
            <w:r w:rsidRPr="00FA793C">
              <w:rPr>
                <w:rFonts w:cstheme="minorHAnsi"/>
              </w:rPr>
              <w:t xml:space="preserve"> vytvořil</w:t>
            </w:r>
            <w:r>
              <w:rPr>
                <w:rFonts w:cstheme="minorHAnsi"/>
              </w:rPr>
              <w:t xml:space="preserve"> pro potřeby diplomové</w:t>
            </w:r>
            <w:r w:rsidRPr="00FA793C">
              <w:rPr>
                <w:rFonts w:cstheme="minorHAnsi"/>
              </w:rPr>
              <w:t xml:space="preserve"> práci.</w:t>
            </w:r>
            <w:r>
              <w:rPr>
                <w:rFonts w:cstheme="minorHAnsi"/>
              </w:rPr>
              <w:t xml:space="preserve"> Diplomant citoval dle požadovaných norem.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517783" w:rsidR="009C7318" w:rsidRDefault="00715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0A9A4" w14:textId="1596AABD" w:rsidR="007151DD" w:rsidRPr="00203D99" w:rsidRDefault="007151DD" w:rsidP="007151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03D99">
              <w:rPr>
                <w:rFonts w:cstheme="minorHAnsi"/>
              </w:rPr>
              <w:t xml:space="preserve">Diplomová práce je postavena na </w:t>
            </w:r>
            <w:r>
              <w:rPr>
                <w:rFonts w:cstheme="minorHAnsi"/>
              </w:rPr>
              <w:t>kvalitním</w:t>
            </w:r>
            <w:r w:rsidRPr="00203D99">
              <w:rPr>
                <w:rFonts w:cstheme="minorHAnsi"/>
              </w:rPr>
              <w:t xml:space="preserve"> metodologickém postupu. Jednotlivé části práce na sebe logicky navazují a jsou provázané. Navrhovaná  řešení </w:t>
            </w:r>
            <w:r>
              <w:rPr>
                <w:rFonts w:cstheme="minorHAnsi"/>
              </w:rPr>
              <w:t>diplomantem jsou společnos</w:t>
            </w:r>
            <w:r>
              <w:rPr>
                <w:rFonts w:cstheme="minorHAnsi"/>
              </w:rPr>
              <w:t>ti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přínosná a v praxi uplatnitelná.</w:t>
            </w:r>
            <w:r>
              <w:rPr>
                <w:rFonts w:cstheme="minorHAnsi"/>
              </w:rPr>
              <w:t xml:space="preserve"> 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>. Práci proto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3DD60FC0" w:rsidR="0085398A" w:rsidRDefault="007151DD" w:rsidP="00EC14E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6.5.4 v tabulce č.13 na s.73 uvádíte seznam kritických bodů a jejich opatření v souvislosti s náběhem a ukončením směny. </w:t>
      </w:r>
      <w:r w:rsidR="004B4597">
        <w:rPr>
          <w:rFonts w:cstheme="minorHAnsi"/>
        </w:rPr>
        <w:t>Jaké bariéry se vyskytly nebo očekáváte, že vyskytnou v souvislosti s navrhovanými opatřeními v tabulce č.13.</w:t>
      </w:r>
      <w:r w:rsidR="004B4597">
        <w:rPr>
          <w:rFonts w:cstheme="minorHAnsi"/>
        </w:rPr>
        <w:t xml:space="preserve"> Například j</w:t>
      </w:r>
      <w:bookmarkStart w:id="1" w:name="_GoBack"/>
      <w:bookmarkEnd w:id="1"/>
      <w:r w:rsidR="00EC14E5">
        <w:rPr>
          <w:rFonts w:cstheme="minorHAnsi"/>
        </w:rPr>
        <w:t>ak se podařilo / výhledově podaří odstranit problém v oblasti nedochvilnosti pracovníků? Jak reagovali pracovníci na Váš návrh být na pracovišti alespoň 5 minut před začátkem směny?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2FB2E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8439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8439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E9A4F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8439D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B4597"/>
    <w:rsid w:val="004D378C"/>
    <w:rsid w:val="005C4ACA"/>
    <w:rsid w:val="0067082B"/>
    <w:rsid w:val="00694399"/>
    <w:rsid w:val="007151DD"/>
    <w:rsid w:val="0073639B"/>
    <w:rsid w:val="007539AC"/>
    <w:rsid w:val="007553A6"/>
    <w:rsid w:val="007715D2"/>
    <w:rsid w:val="0078439D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23050"/>
    <w:rsid w:val="00BA16DD"/>
    <w:rsid w:val="00CA34A9"/>
    <w:rsid w:val="00CD12C3"/>
    <w:rsid w:val="00D6308A"/>
    <w:rsid w:val="00DC7D52"/>
    <w:rsid w:val="00E22423"/>
    <w:rsid w:val="00EC14E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81cfee2-c630-4554-92b2-68787b9159c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10</cp:revision>
  <cp:lastPrinted>2022-03-14T11:55:00Z</cp:lastPrinted>
  <dcterms:created xsi:type="dcterms:W3CDTF">2022-03-14T14:36:00Z</dcterms:created>
  <dcterms:modified xsi:type="dcterms:W3CDTF">2022-06-10T17:45:00Z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