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  <w:bookmarkStart w:id="0" w:name="_GoBack"/>
      <w:bookmarkEnd w:id="0"/>
    </w:p>
    <w:p w14:paraId="139ACEF7" w14:textId="77777777" w:rsidR="00A40E93" w:rsidRDefault="00A40E93" w:rsidP="00A40E93">
      <w:pPr>
        <w:pStyle w:val="Default"/>
      </w:pPr>
    </w:p>
    <w:p w14:paraId="26C3E92D" w14:textId="6317490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F24E6">
        <w:rPr>
          <w:rFonts w:asciiTheme="minorHAnsi" w:hAnsiTheme="minorHAnsi" w:cstheme="minorHAnsi"/>
          <w:sz w:val="22"/>
          <w:szCs w:val="22"/>
        </w:rPr>
        <w:t xml:space="preserve">Bc. </w:t>
      </w:r>
      <w:r w:rsidR="00686C31">
        <w:rPr>
          <w:rFonts w:asciiTheme="minorHAnsi" w:hAnsiTheme="minorHAnsi" w:cstheme="minorHAnsi"/>
          <w:sz w:val="22"/>
          <w:szCs w:val="22"/>
        </w:rPr>
        <w:t>Kamila Fib</w:t>
      </w:r>
      <w:r w:rsidR="00DA50B3">
        <w:rPr>
          <w:rFonts w:asciiTheme="minorHAnsi" w:hAnsiTheme="minorHAnsi" w:cstheme="minorHAnsi"/>
          <w:sz w:val="22"/>
          <w:szCs w:val="22"/>
        </w:rPr>
        <w:t>i</w:t>
      </w:r>
      <w:r w:rsidR="00686C31">
        <w:rPr>
          <w:rFonts w:asciiTheme="minorHAnsi" w:hAnsiTheme="minorHAnsi" w:cstheme="minorHAnsi"/>
          <w:sz w:val="22"/>
          <w:szCs w:val="22"/>
        </w:rPr>
        <w:t>ch</w:t>
      </w:r>
      <w:r w:rsidR="00DA50B3">
        <w:rPr>
          <w:rFonts w:asciiTheme="minorHAnsi" w:hAnsiTheme="minorHAnsi" w:cstheme="minorHAnsi"/>
          <w:sz w:val="22"/>
          <w:szCs w:val="22"/>
        </w:rPr>
        <w:t>r</w:t>
      </w:r>
      <w:r w:rsidR="00686C31">
        <w:rPr>
          <w:rFonts w:asciiTheme="minorHAnsi" w:hAnsiTheme="minorHAnsi" w:cstheme="minorHAnsi"/>
          <w:sz w:val="22"/>
          <w:szCs w:val="22"/>
        </w:rPr>
        <w:t>ová</w:t>
      </w:r>
    </w:p>
    <w:p w14:paraId="00D6BB86" w14:textId="5E3C2E67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F24E6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09E4DE65" w14:textId="7220B958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703D4">
        <w:rPr>
          <w:rFonts w:cstheme="minorHAnsi"/>
        </w:rPr>
        <w:t xml:space="preserve">Využití benchmarkingu pro zvýšení výkonnosti </w:t>
      </w:r>
      <w:r w:rsidR="00686C31">
        <w:rPr>
          <w:rFonts w:cstheme="minorHAnsi"/>
        </w:rPr>
        <w:t xml:space="preserve">vybraného </w:t>
      </w:r>
      <w:r w:rsidR="000703D4">
        <w:rPr>
          <w:rFonts w:cstheme="minorHAnsi"/>
        </w:rPr>
        <w:t>podniku</w:t>
      </w:r>
    </w:p>
    <w:p w14:paraId="35028D0F" w14:textId="2130F77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F24E6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EE3832D" w:rsidR="000E094A" w:rsidRDefault="00240DB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6FC11" w14:textId="77777777" w:rsidR="000E4656" w:rsidRDefault="000E46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8DC6CC" w14:textId="4656BD1C" w:rsidR="000E094A" w:rsidRPr="000E094A" w:rsidRDefault="007D44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</w:t>
            </w:r>
            <w:r w:rsidR="00686C31">
              <w:rPr>
                <w:rFonts w:cstheme="minorHAnsi"/>
              </w:rPr>
              <w:t xml:space="preserve">ka </w:t>
            </w:r>
            <w:r>
              <w:rPr>
                <w:rFonts w:cstheme="minorHAnsi"/>
              </w:rPr>
              <w:t>se ve své práci věnoval</w:t>
            </w:r>
            <w:r w:rsidR="00686C31">
              <w:rPr>
                <w:rFonts w:cstheme="minorHAnsi"/>
              </w:rPr>
              <w:t>a</w:t>
            </w:r>
            <w:r>
              <w:rPr>
                <w:rFonts w:cstheme="minorHAnsi"/>
              </w:rPr>
              <w:t xml:space="preserve"> problematice </w:t>
            </w:r>
            <w:r w:rsidR="00467102">
              <w:rPr>
                <w:rFonts w:cstheme="minorHAnsi"/>
              </w:rPr>
              <w:t xml:space="preserve">využití benchmarkingu pro zvýšení </w:t>
            </w:r>
            <w:r>
              <w:rPr>
                <w:rFonts w:cstheme="minorHAnsi"/>
              </w:rPr>
              <w:t>výkonnosti vybran</w:t>
            </w:r>
            <w:r w:rsidR="00467102">
              <w:rPr>
                <w:rFonts w:cstheme="minorHAnsi"/>
              </w:rPr>
              <w:t>é firmy</w:t>
            </w:r>
            <w:r w:rsidR="006418A4">
              <w:rPr>
                <w:rFonts w:cstheme="minorHAnsi"/>
              </w:rPr>
              <w:t xml:space="preserve"> na základě</w:t>
            </w:r>
            <w:r w:rsidR="00AA3DF4">
              <w:rPr>
                <w:rFonts w:cstheme="minorHAnsi"/>
              </w:rPr>
              <w:t xml:space="preserve"> </w:t>
            </w:r>
            <w:r w:rsidR="006A3E4B">
              <w:rPr>
                <w:rFonts w:cstheme="minorHAnsi"/>
              </w:rPr>
              <w:t xml:space="preserve">zpracování </w:t>
            </w:r>
            <w:r w:rsidR="00AA3DF4">
              <w:rPr>
                <w:rFonts w:cstheme="minorHAnsi"/>
              </w:rPr>
              <w:t xml:space="preserve">výsledků </w:t>
            </w:r>
            <w:r w:rsidR="006A3E4B">
              <w:rPr>
                <w:rFonts w:cstheme="minorHAnsi"/>
              </w:rPr>
              <w:t xml:space="preserve">dosavadního </w:t>
            </w:r>
            <w:r w:rsidR="00AA3DF4">
              <w:rPr>
                <w:rFonts w:cstheme="minorHAnsi"/>
              </w:rPr>
              <w:t>finanč</w:t>
            </w:r>
            <w:r w:rsidR="006A3E4B">
              <w:rPr>
                <w:rFonts w:cstheme="minorHAnsi"/>
              </w:rPr>
              <w:t>n</w:t>
            </w:r>
            <w:r w:rsidR="00AA3DF4">
              <w:rPr>
                <w:rFonts w:cstheme="minorHAnsi"/>
              </w:rPr>
              <w:t>ího hospodaření firmy</w:t>
            </w:r>
            <w:r w:rsidR="006A3E4B">
              <w:rPr>
                <w:rFonts w:cstheme="minorHAnsi"/>
              </w:rPr>
              <w:t xml:space="preserve"> a jeho porovnání s vybraným vzorkem firem</w:t>
            </w:r>
            <w:r w:rsidR="006418A4">
              <w:rPr>
                <w:rFonts w:cstheme="minorHAnsi"/>
              </w:rPr>
              <w:t xml:space="preserve">. </w:t>
            </w:r>
            <w:r w:rsidR="002E39D6">
              <w:rPr>
                <w:rFonts w:cstheme="minorHAnsi"/>
              </w:rPr>
              <w:t>C</w:t>
            </w:r>
            <w:r w:rsidR="000E4656">
              <w:rPr>
                <w:rFonts w:cstheme="minorHAnsi"/>
              </w:rPr>
              <w:t>íle práce jsou formulovány v souladu s tématem práce, popis použitých metod a postupů je relevantní. Aplikace metod a postupů při zpracování diplomové práce j</w:t>
            </w:r>
            <w:r w:rsidR="00E65C58">
              <w:rPr>
                <w:rFonts w:cstheme="minorHAnsi"/>
              </w:rPr>
              <w:t>sou</w:t>
            </w:r>
            <w:r w:rsidR="000E4656">
              <w:rPr>
                <w:rFonts w:cstheme="minorHAnsi"/>
              </w:rPr>
              <w:t xml:space="preserve"> adekvátní záměru diplomové práce.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FD4C37C" w:rsidR="000E094A" w:rsidRDefault="009B4C0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262ECF6" w14:textId="4C18EB4C" w:rsidR="008B277D" w:rsidRDefault="00D52A7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Literární rešerše je zpracovaná s využitím domácích </w:t>
            </w:r>
            <w:r w:rsidR="006F67C6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zahraničních </w:t>
            </w:r>
            <w:r w:rsidR="00F75F95">
              <w:rPr>
                <w:rFonts w:cstheme="minorHAnsi"/>
              </w:rPr>
              <w:t xml:space="preserve">literárních </w:t>
            </w:r>
            <w:r>
              <w:rPr>
                <w:rFonts w:cstheme="minorHAnsi"/>
              </w:rPr>
              <w:t xml:space="preserve">zdrojů. </w:t>
            </w:r>
          </w:p>
          <w:p w14:paraId="11095BF4" w14:textId="46D2F25A" w:rsidR="008B781B" w:rsidRPr="000E094A" w:rsidRDefault="008B277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Zpracování rešerše </w:t>
            </w:r>
            <w:r w:rsidR="007D4486">
              <w:rPr>
                <w:rFonts w:cstheme="minorHAnsi"/>
              </w:rPr>
              <w:t>j</w:t>
            </w:r>
            <w:r>
              <w:rPr>
                <w:rFonts w:cstheme="minorHAnsi"/>
              </w:rPr>
              <w:t xml:space="preserve">e </w:t>
            </w:r>
            <w:r w:rsidR="007D4486">
              <w:rPr>
                <w:rFonts w:cstheme="minorHAnsi"/>
              </w:rPr>
              <w:t>vhodně strukturované</w:t>
            </w:r>
            <w:r w:rsidR="00814651">
              <w:rPr>
                <w:rFonts w:cstheme="minorHAnsi"/>
              </w:rPr>
              <w:t xml:space="preserve"> z hlediska tématu</w:t>
            </w:r>
            <w:r w:rsidR="007D4486">
              <w:rPr>
                <w:rFonts w:cstheme="minorHAnsi"/>
              </w:rPr>
              <w:t xml:space="preserve">, představuje východisko pro další části </w:t>
            </w:r>
            <w:r w:rsidR="00814651">
              <w:rPr>
                <w:rFonts w:cstheme="minorHAnsi"/>
              </w:rPr>
              <w:t xml:space="preserve">diplomové </w:t>
            </w:r>
            <w:r w:rsidR="007D4486">
              <w:rPr>
                <w:rFonts w:cstheme="minorHAnsi"/>
              </w:rPr>
              <w:t xml:space="preserve">práce. Použité </w:t>
            </w:r>
            <w:r>
              <w:rPr>
                <w:rFonts w:cstheme="minorHAnsi"/>
              </w:rPr>
              <w:t xml:space="preserve">zdroje jsou citovány.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442B252" w:rsidR="000E094A" w:rsidRDefault="00361B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305846E" w14:textId="15D8B9DF" w:rsidR="007C0ADE" w:rsidRDefault="007D448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Diplomant</w:t>
            </w:r>
            <w:r w:rsidR="00A8661E">
              <w:rPr>
                <w:rFonts w:cstheme="minorHAnsi"/>
              </w:rPr>
              <w:t>ka</w:t>
            </w:r>
            <w:r>
              <w:rPr>
                <w:rFonts w:cstheme="minorHAnsi"/>
              </w:rPr>
              <w:t xml:space="preserve"> </w:t>
            </w:r>
            <w:r w:rsidR="00A77D6C">
              <w:rPr>
                <w:rFonts w:cstheme="minorHAnsi"/>
              </w:rPr>
              <w:t>se v analytické části soustředil</w:t>
            </w:r>
            <w:r w:rsidR="00A8661E">
              <w:rPr>
                <w:rFonts w:cstheme="minorHAnsi"/>
              </w:rPr>
              <w:t>a</w:t>
            </w:r>
            <w:r w:rsidR="00A77D6C">
              <w:rPr>
                <w:rFonts w:cstheme="minorHAnsi"/>
              </w:rPr>
              <w:t xml:space="preserve"> na důkladné posouzení </w:t>
            </w:r>
            <w:r w:rsidR="00A93F35">
              <w:rPr>
                <w:rFonts w:cstheme="minorHAnsi"/>
              </w:rPr>
              <w:t xml:space="preserve">vývoje </w:t>
            </w:r>
            <w:r w:rsidR="00A77D6C">
              <w:rPr>
                <w:rFonts w:cstheme="minorHAnsi"/>
              </w:rPr>
              <w:t xml:space="preserve">hospodaření </w:t>
            </w:r>
            <w:r w:rsidR="00A93F35">
              <w:rPr>
                <w:rFonts w:cstheme="minorHAnsi"/>
              </w:rPr>
              <w:t xml:space="preserve">a </w:t>
            </w:r>
            <w:r w:rsidR="00B13F9F">
              <w:rPr>
                <w:rFonts w:cstheme="minorHAnsi"/>
              </w:rPr>
              <w:t xml:space="preserve">finanční pozice </w:t>
            </w:r>
            <w:r w:rsidR="00480C07">
              <w:rPr>
                <w:rFonts w:cstheme="minorHAnsi"/>
              </w:rPr>
              <w:t xml:space="preserve">vybrané firmy </w:t>
            </w:r>
            <w:r w:rsidR="00A77D6C">
              <w:rPr>
                <w:rFonts w:cstheme="minorHAnsi"/>
              </w:rPr>
              <w:t xml:space="preserve">s využitím </w:t>
            </w:r>
            <w:r w:rsidR="003464DB">
              <w:rPr>
                <w:rFonts w:cstheme="minorHAnsi"/>
              </w:rPr>
              <w:t xml:space="preserve">tradičního </w:t>
            </w:r>
            <w:proofErr w:type="gramStart"/>
            <w:r w:rsidR="00A77D6C">
              <w:rPr>
                <w:rFonts w:cstheme="minorHAnsi"/>
              </w:rPr>
              <w:t>nástroj</w:t>
            </w:r>
            <w:r w:rsidR="003464DB">
              <w:rPr>
                <w:rFonts w:cstheme="minorHAnsi"/>
              </w:rPr>
              <w:t xml:space="preserve">e </w:t>
            </w:r>
            <w:r w:rsidR="00A93F35">
              <w:rPr>
                <w:rFonts w:cstheme="minorHAnsi"/>
              </w:rPr>
              <w:t xml:space="preserve">- </w:t>
            </w:r>
            <w:r w:rsidR="00A77D6C">
              <w:rPr>
                <w:rFonts w:cstheme="minorHAnsi"/>
              </w:rPr>
              <w:t>finanční</w:t>
            </w:r>
            <w:proofErr w:type="gramEnd"/>
            <w:r w:rsidR="00A77D6C">
              <w:rPr>
                <w:rFonts w:cstheme="minorHAnsi"/>
              </w:rPr>
              <w:t xml:space="preserve"> analýzy a </w:t>
            </w:r>
            <w:r w:rsidR="0055361F">
              <w:rPr>
                <w:rFonts w:cstheme="minorHAnsi"/>
              </w:rPr>
              <w:t xml:space="preserve">účetní hodnoty </w:t>
            </w:r>
            <w:r w:rsidR="003464DB">
              <w:rPr>
                <w:rFonts w:cstheme="minorHAnsi"/>
              </w:rPr>
              <w:t>ekonomické přidané hodnoty</w:t>
            </w:r>
            <w:r w:rsidR="00A93F35">
              <w:rPr>
                <w:rFonts w:cstheme="minorHAnsi"/>
              </w:rPr>
              <w:t>.</w:t>
            </w:r>
            <w:r w:rsidR="006554C2">
              <w:rPr>
                <w:rFonts w:cstheme="minorHAnsi"/>
              </w:rPr>
              <w:t xml:space="preserve"> </w:t>
            </w:r>
            <w:r w:rsidR="0055361F">
              <w:rPr>
                <w:rFonts w:cstheme="minorHAnsi"/>
              </w:rPr>
              <w:t>Vývoj hospodaření porovnala s vývojem v</w:t>
            </w:r>
            <w:r w:rsidR="00480C07">
              <w:rPr>
                <w:rFonts w:cstheme="minorHAnsi"/>
              </w:rPr>
              <w:t> </w:t>
            </w:r>
            <w:r w:rsidR="0055361F">
              <w:rPr>
                <w:rFonts w:cstheme="minorHAnsi"/>
              </w:rPr>
              <w:t>odvětví</w:t>
            </w:r>
            <w:r w:rsidR="00480C07">
              <w:rPr>
                <w:rFonts w:cstheme="minorHAnsi"/>
              </w:rPr>
              <w:t xml:space="preserve">. </w:t>
            </w:r>
            <w:r w:rsidR="006554C2">
              <w:rPr>
                <w:rFonts w:cstheme="minorHAnsi"/>
              </w:rPr>
              <w:t>Následně vymezil</w:t>
            </w:r>
            <w:r w:rsidR="00B13F9F">
              <w:rPr>
                <w:rFonts w:cstheme="minorHAnsi"/>
              </w:rPr>
              <w:t>a</w:t>
            </w:r>
            <w:r w:rsidR="004C3125">
              <w:rPr>
                <w:rFonts w:cstheme="minorHAnsi"/>
              </w:rPr>
              <w:t xml:space="preserve"> rámec </w:t>
            </w:r>
            <w:proofErr w:type="spellStart"/>
            <w:r w:rsidR="004C3125">
              <w:rPr>
                <w:rFonts w:cstheme="minorHAnsi"/>
              </w:rPr>
              <w:t>benchmarkingové</w:t>
            </w:r>
            <w:proofErr w:type="spellEnd"/>
            <w:r w:rsidR="004C3125">
              <w:rPr>
                <w:rFonts w:cstheme="minorHAnsi"/>
              </w:rPr>
              <w:t xml:space="preserve"> studie, parametry vzorku firem, s kterými následně porovnala hospodaření </w:t>
            </w:r>
            <w:r w:rsidR="007E0FB4">
              <w:rPr>
                <w:rFonts w:cstheme="minorHAnsi"/>
              </w:rPr>
              <w:t xml:space="preserve">jí zvolené </w:t>
            </w:r>
            <w:r w:rsidR="004C3125">
              <w:rPr>
                <w:rFonts w:cstheme="minorHAnsi"/>
              </w:rPr>
              <w:t>firmy</w:t>
            </w:r>
            <w:r w:rsidR="00F6465D">
              <w:rPr>
                <w:rFonts w:cstheme="minorHAnsi"/>
              </w:rPr>
              <w:t xml:space="preserve"> výběrem podstatných ukazatelů rentability, likvidity, zadluženosti, aktivity</w:t>
            </w:r>
            <w:r w:rsidR="00CF73DF">
              <w:rPr>
                <w:rFonts w:cstheme="minorHAnsi"/>
              </w:rPr>
              <w:t>, souhrnných ukazatelů a ukazatele EVA</w:t>
            </w:r>
            <w:r w:rsidR="007E0FB4">
              <w:rPr>
                <w:rFonts w:cstheme="minorHAnsi"/>
              </w:rPr>
              <w:t>.</w:t>
            </w:r>
            <w:r w:rsidR="006554C2">
              <w:rPr>
                <w:rFonts w:cstheme="minorHAnsi"/>
              </w:rPr>
              <w:t xml:space="preserve"> </w:t>
            </w:r>
            <w:r w:rsidR="00F6465D">
              <w:rPr>
                <w:rFonts w:cstheme="minorHAnsi"/>
              </w:rPr>
              <w:t xml:space="preserve">Oceňuji využití </w:t>
            </w:r>
            <w:r w:rsidR="00CF73DF">
              <w:rPr>
                <w:rFonts w:cstheme="minorHAnsi"/>
              </w:rPr>
              <w:t xml:space="preserve">pyramidových rozkladů ukazatelů ROE a EVA, které </w:t>
            </w:r>
            <w:r w:rsidR="007830F5">
              <w:rPr>
                <w:rFonts w:cstheme="minorHAnsi"/>
              </w:rPr>
              <w:t xml:space="preserve">napomohly </w:t>
            </w:r>
            <w:r w:rsidR="00153466">
              <w:rPr>
                <w:rFonts w:cstheme="minorHAnsi"/>
              </w:rPr>
              <w:t>identifikaci klíčových indikátorů výkonnosti</w:t>
            </w:r>
            <w:r w:rsidR="007830F5">
              <w:rPr>
                <w:rFonts w:cstheme="minorHAnsi"/>
              </w:rPr>
              <w:t xml:space="preserve"> u analyzovaného vzorku firem.</w:t>
            </w:r>
            <w:r w:rsidR="00153466">
              <w:rPr>
                <w:rFonts w:cstheme="minorHAnsi"/>
              </w:rPr>
              <w:t xml:space="preserve"> </w:t>
            </w:r>
            <w:r w:rsidR="007830F5">
              <w:rPr>
                <w:rFonts w:cstheme="minorHAnsi"/>
              </w:rPr>
              <w:t xml:space="preserve">U analýz </w:t>
            </w:r>
            <w:r w:rsidR="00843D52">
              <w:rPr>
                <w:rFonts w:cstheme="minorHAnsi"/>
              </w:rPr>
              <w:t>byly využity vhodné nástroje a postupy pro jejich zpracování.</w:t>
            </w:r>
          </w:p>
          <w:p w14:paraId="0910E0F7" w14:textId="77C57DDC" w:rsidR="004717D4" w:rsidRDefault="00843D5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162A64">
              <w:rPr>
                <w:rFonts w:cstheme="minorHAnsi"/>
              </w:rPr>
              <w:t xml:space="preserve">ýsledky </w:t>
            </w:r>
            <w:proofErr w:type="spellStart"/>
            <w:r w:rsidR="007C0ADE">
              <w:rPr>
                <w:rFonts w:cstheme="minorHAnsi"/>
              </w:rPr>
              <w:t>benchmarkingové</w:t>
            </w:r>
            <w:proofErr w:type="spellEnd"/>
            <w:r w:rsidR="007C0ADE">
              <w:rPr>
                <w:rFonts w:cstheme="minorHAnsi"/>
              </w:rPr>
              <w:t xml:space="preserve"> studie</w:t>
            </w:r>
            <w:r w:rsidR="00D97F39">
              <w:rPr>
                <w:rFonts w:cstheme="minorHAnsi"/>
              </w:rPr>
              <w:t xml:space="preserve"> jsou</w:t>
            </w:r>
            <w:r w:rsidR="00084A80">
              <w:rPr>
                <w:rFonts w:cstheme="minorHAnsi"/>
              </w:rPr>
              <w:t xml:space="preserve"> </w:t>
            </w:r>
            <w:r w:rsidR="00D97F39">
              <w:rPr>
                <w:rFonts w:cstheme="minorHAnsi"/>
              </w:rPr>
              <w:t xml:space="preserve">relevantní pro posouzení výkonnosti </w:t>
            </w:r>
            <w:r w:rsidR="00EE45D0">
              <w:rPr>
                <w:rFonts w:cstheme="minorHAnsi"/>
              </w:rPr>
              <w:t xml:space="preserve">vybrané firmy </w:t>
            </w:r>
            <w:r w:rsidR="006E0435">
              <w:rPr>
                <w:rFonts w:cstheme="minorHAnsi"/>
              </w:rPr>
              <w:t xml:space="preserve">a představují východisko pro </w:t>
            </w:r>
            <w:r w:rsidR="007C0ADE">
              <w:rPr>
                <w:rFonts w:cstheme="minorHAnsi"/>
              </w:rPr>
              <w:t>návrhy doporučení</w:t>
            </w:r>
            <w:r w:rsidR="00084A80">
              <w:rPr>
                <w:rFonts w:cstheme="minorHAnsi"/>
              </w:rPr>
              <w:t>, jejíchž aplikací by mohla být zlepšena výkonnost podniku.</w:t>
            </w:r>
          </w:p>
          <w:p w14:paraId="303103B0" w14:textId="77777777" w:rsidR="000E094A" w:rsidRPr="000E094A" w:rsidRDefault="000E094A" w:rsidP="00084A8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5B7482EC" w:rsidR="000E094A" w:rsidRDefault="0073639B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lastRenderedPageBreak/>
              <w:br w:type="page"/>
            </w:r>
            <w:r w:rsidR="006C4198"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CCD50C" w:rsidR="000E094A" w:rsidRDefault="00361B2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3B784362" w:rsidR="009C7318" w:rsidRPr="000E094A" w:rsidRDefault="00643B55" w:rsidP="00D6059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analytickou část </w:t>
            </w:r>
            <w:r w:rsidR="00A43A5F">
              <w:rPr>
                <w:rFonts w:cstheme="minorHAnsi"/>
              </w:rPr>
              <w:t xml:space="preserve">navazují doporučení </w:t>
            </w:r>
            <w:r w:rsidR="00C74CE2">
              <w:rPr>
                <w:rFonts w:cstheme="minorHAnsi"/>
              </w:rPr>
              <w:t>ve vybraných oblastech</w:t>
            </w:r>
            <w:r w:rsidR="00461545">
              <w:rPr>
                <w:rFonts w:cstheme="minorHAnsi"/>
              </w:rPr>
              <w:t xml:space="preserve"> finančního hospodaření</w:t>
            </w:r>
            <w:r w:rsidR="00C74CE2">
              <w:rPr>
                <w:rFonts w:cstheme="minorHAnsi"/>
              </w:rPr>
              <w:t>, u kterých byl</w:t>
            </w:r>
            <w:r w:rsidR="00461545">
              <w:rPr>
                <w:rFonts w:cstheme="minorHAnsi"/>
              </w:rPr>
              <w:t>a</w:t>
            </w:r>
            <w:r w:rsidR="00C74CE2">
              <w:rPr>
                <w:rFonts w:cstheme="minorHAnsi"/>
              </w:rPr>
              <w:t xml:space="preserve"> identifikován</w:t>
            </w:r>
            <w:r w:rsidR="00461545">
              <w:rPr>
                <w:rFonts w:cstheme="minorHAnsi"/>
              </w:rPr>
              <w:t>a</w:t>
            </w:r>
            <w:r w:rsidR="00C74CE2">
              <w:rPr>
                <w:rFonts w:cstheme="minorHAnsi"/>
              </w:rPr>
              <w:t xml:space="preserve"> </w:t>
            </w:r>
            <w:r w:rsidR="00D772E5">
              <w:rPr>
                <w:rFonts w:cstheme="minorHAnsi"/>
              </w:rPr>
              <w:t>slabá místa nebo potenciál pro zlepšení</w:t>
            </w:r>
            <w:r w:rsidR="000D2BEC">
              <w:rPr>
                <w:rFonts w:cstheme="minorHAnsi"/>
              </w:rPr>
              <w:t xml:space="preserve"> firmy, pro kterou byla </w:t>
            </w:r>
            <w:proofErr w:type="spellStart"/>
            <w:r w:rsidR="000D2BEC">
              <w:rPr>
                <w:rFonts w:cstheme="minorHAnsi"/>
              </w:rPr>
              <w:t>benchmarkingová</w:t>
            </w:r>
            <w:proofErr w:type="spellEnd"/>
            <w:r w:rsidR="000D2BEC">
              <w:rPr>
                <w:rFonts w:cstheme="minorHAnsi"/>
              </w:rPr>
              <w:t xml:space="preserve"> studie zpracována</w:t>
            </w:r>
            <w:r w:rsidR="00D772E5">
              <w:rPr>
                <w:rFonts w:cstheme="minorHAnsi"/>
              </w:rPr>
              <w:t xml:space="preserve">. </w:t>
            </w:r>
            <w:r w:rsidR="00592011">
              <w:rPr>
                <w:rFonts w:cstheme="minorHAnsi"/>
              </w:rPr>
              <w:t>Diplomant</w:t>
            </w:r>
            <w:r w:rsidR="00EE45D0">
              <w:rPr>
                <w:rFonts w:cstheme="minorHAnsi"/>
              </w:rPr>
              <w:t>ka</w:t>
            </w:r>
            <w:r w:rsidR="00592011">
              <w:rPr>
                <w:rFonts w:cstheme="minorHAnsi"/>
              </w:rPr>
              <w:t xml:space="preserve"> uvádí několik návrhů, </w:t>
            </w:r>
            <w:r w:rsidR="003D7C08">
              <w:rPr>
                <w:rFonts w:cstheme="minorHAnsi"/>
              </w:rPr>
              <w:t xml:space="preserve">jejíchž realizací by podnik mohl zvýšit svou výkonnost, zejména v oblasti </w:t>
            </w:r>
            <w:r w:rsidR="00750403">
              <w:rPr>
                <w:rFonts w:cstheme="minorHAnsi"/>
              </w:rPr>
              <w:t>řízení pohledávek</w:t>
            </w:r>
            <w:r w:rsidR="00D52901">
              <w:rPr>
                <w:rFonts w:cstheme="minorHAnsi"/>
              </w:rPr>
              <w:t xml:space="preserve"> a závazků</w:t>
            </w:r>
            <w:r w:rsidR="00750403">
              <w:rPr>
                <w:rFonts w:cstheme="minorHAnsi"/>
              </w:rPr>
              <w:t xml:space="preserve">, </w:t>
            </w:r>
            <w:r w:rsidR="00D52901">
              <w:rPr>
                <w:rFonts w:cstheme="minorHAnsi"/>
              </w:rPr>
              <w:t>peněžních prostředků</w:t>
            </w:r>
            <w:r w:rsidR="00FB4AA2">
              <w:rPr>
                <w:rFonts w:cstheme="minorHAnsi"/>
              </w:rPr>
              <w:t xml:space="preserve"> a</w:t>
            </w:r>
            <w:r w:rsidR="00D52901">
              <w:rPr>
                <w:rFonts w:cstheme="minorHAnsi"/>
              </w:rPr>
              <w:t xml:space="preserve"> </w:t>
            </w:r>
            <w:r w:rsidR="00DF465F">
              <w:rPr>
                <w:rFonts w:cstheme="minorHAnsi"/>
              </w:rPr>
              <w:t>využití zdrojů financování</w:t>
            </w:r>
            <w:r w:rsidR="00167A7D">
              <w:rPr>
                <w:rFonts w:cstheme="minorHAnsi"/>
              </w:rPr>
              <w:t xml:space="preserve">. </w:t>
            </w:r>
            <w:r w:rsidR="000D2BEC">
              <w:rPr>
                <w:rFonts w:cstheme="minorHAnsi"/>
              </w:rPr>
              <w:t xml:space="preserve">Tato část je provázána s analytickou částí, </w:t>
            </w:r>
            <w:r w:rsidR="003738B6">
              <w:rPr>
                <w:rFonts w:cstheme="minorHAnsi"/>
              </w:rPr>
              <w:t>návrhy vycházejí z jejich výsledků, jejich propracování má průměrnou úroveň.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F23D57B" w:rsidR="000E094A" w:rsidRDefault="001D43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3698C1D7" w14:textId="77777777" w:rsidR="007E07E4" w:rsidRDefault="007E07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1998C67" w14:textId="22FF2609" w:rsidR="000E094A" w:rsidRPr="000E094A" w:rsidRDefault="007E07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Text diplomové práce je logicky provázán, byla použita správná terminologie. Práce má </w:t>
            </w:r>
            <w:r w:rsidR="00D044D6">
              <w:rPr>
                <w:rFonts w:cstheme="minorHAnsi"/>
              </w:rPr>
              <w:t xml:space="preserve">odpovídající grafickou i jazykovou úroveň (až na několik nedostatků, zejména formulačních). </w:t>
            </w:r>
            <w:r w:rsidR="00AF24CD">
              <w:rPr>
                <w:rFonts w:cstheme="minorHAnsi"/>
              </w:rPr>
              <w:t xml:space="preserve">Norma citování je dodržena s výjimkou </w:t>
            </w:r>
            <w:r w:rsidR="008B34DB">
              <w:rPr>
                <w:rFonts w:cstheme="minorHAnsi"/>
              </w:rPr>
              <w:t>ne</w:t>
            </w:r>
            <w:r w:rsidR="001D43F7">
              <w:rPr>
                <w:rFonts w:cstheme="minorHAnsi"/>
              </w:rPr>
              <w:t xml:space="preserve">použití </w:t>
            </w:r>
            <w:r w:rsidR="00904F69">
              <w:rPr>
                <w:rFonts w:cstheme="minorHAnsi"/>
              </w:rPr>
              <w:t xml:space="preserve">italiky </w:t>
            </w:r>
            <w:r w:rsidR="001D43F7">
              <w:rPr>
                <w:rFonts w:cstheme="minorHAnsi"/>
              </w:rPr>
              <w:t xml:space="preserve">u </w:t>
            </w:r>
            <w:r w:rsidR="008B34DB">
              <w:rPr>
                <w:rFonts w:cstheme="minorHAnsi"/>
              </w:rPr>
              <w:t xml:space="preserve">názvů </w:t>
            </w:r>
            <w:r w:rsidR="001D43F7">
              <w:rPr>
                <w:rFonts w:cstheme="minorHAnsi"/>
              </w:rPr>
              <w:t>něk</w:t>
            </w:r>
            <w:r w:rsidR="00A750D3">
              <w:rPr>
                <w:rFonts w:cstheme="minorHAnsi"/>
              </w:rPr>
              <w:t>terých</w:t>
            </w:r>
            <w:r w:rsidR="001D43F7">
              <w:rPr>
                <w:rFonts w:cstheme="minorHAnsi"/>
              </w:rPr>
              <w:t xml:space="preserve"> knižních titulů.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02C01D7" w:rsidR="009C7318" w:rsidRDefault="001D43F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9D0967" w14:textId="3D705397" w:rsidR="00386EEB" w:rsidRDefault="00452A0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 d</w:t>
            </w:r>
            <w:r w:rsidR="007E07E4">
              <w:rPr>
                <w:rFonts w:cstheme="minorHAnsi"/>
              </w:rPr>
              <w:t>iplomov</w:t>
            </w:r>
            <w:r>
              <w:rPr>
                <w:rFonts w:cstheme="minorHAnsi"/>
              </w:rPr>
              <w:t xml:space="preserve">é </w:t>
            </w:r>
            <w:r w:rsidR="007E07E4">
              <w:rPr>
                <w:rFonts w:cstheme="minorHAnsi"/>
              </w:rPr>
              <w:t>prác</w:t>
            </w:r>
            <w:r w:rsidR="00F9096C">
              <w:rPr>
                <w:rFonts w:cstheme="minorHAnsi"/>
              </w:rPr>
              <w:t>i</w:t>
            </w:r>
            <w:r w:rsidR="007E07E4">
              <w:rPr>
                <w:rFonts w:cstheme="minorHAnsi"/>
              </w:rPr>
              <w:t xml:space="preserve"> </w:t>
            </w:r>
            <w:r w:rsidR="004B0AF5">
              <w:rPr>
                <w:rFonts w:cstheme="minorHAnsi"/>
              </w:rPr>
              <w:t xml:space="preserve">je přínosem </w:t>
            </w:r>
            <w:r w:rsidR="00136EB8">
              <w:rPr>
                <w:rFonts w:cstheme="minorHAnsi"/>
              </w:rPr>
              <w:t>teoretick</w:t>
            </w:r>
            <w:r w:rsidR="00B91F58">
              <w:rPr>
                <w:rFonts w:cstheme="minorHAnsi"/>
              </w:rPr>
              <w:t>y</w:t>
            </w:r>
            <w:r w:rsidR="00136EB8">
              <w:rPr>
                <w:rFonts w:cstheme="minorHAnsi"/>
              </w:rPr>
              <w:t xml:space="preserve"> i praktick</w:t>
            </w:r>
            <w:r w:rsidR="00B91F58">
              <w:rPr>
                <w:rFonts w:cstheme="minorHAnsi"/>
              </w:rPr>
              <w:t xml:space="preserve">y zpracovaná </w:t>
            </w:r>
            <w:proofErr w:type="spellStart"/>
            <w:r w:rsidR="00B91F58">
              <w:rPr>
                <w:rFonts w:cstheme="minorHAnsi"/>
              </w:rPr>
              <w:t>benchmarkingová</w:t>
            </w:r>
            <w:proofErr w:type="spellEnd"/>
            <w:r w:rsidR="00B91F58">
              <w:rPr>
                <w:rFonts w:cstheme="minorHAnsi"/>
              </w:rPr>
              <w:t xml:space="preserve"> studie, která může být firmou bezprostředně využita v</w:t>
            </w:r>
            <w:r w:rsidR="008677BC">
              <w:rPr>
                <w:rFonts w:cstheme="minorHAnsi"/>
              </w:rPr>
              <w:t> </w:t>
            </w:r>
            <w:r w:rsidR="00B91F58">
              <w:rPr>
                <w:rFonts w:cstheme="minorHAnsi"/>
              </w:rPr>
              <w:t>praxi</w:t>
            </w:r>
            <w:r w:rsidR="008677BC">
              <w:rPr>
                <w:rFonts w:cstheme="minorHAnsi"/>
              </w:rPr>
              <w:t xml:space="preserve">. Teoretická </w:t>
            </w:r>
            <w:r w:rsidR="00DC5EBC">
              <w:rPr>
                <w:rFonts w:cstheme="minorHAnsi"/>
              </w:rPr>
              <w:t>a</w:t>
            </w:r>
            <w:r w:rsidR="008677BC">
              <w:rPr>
                <w:rFonts w:cstheme="minorHAnsi"/>
              </w:rPr>
              <w:t xml:space="preserve"> praktická část na sebe navazují</w:t>
            </w:r>
            <w:r w:rsidR="004D1209">
              <w:rPr>
                <w:rFonts w:cstheme="minorHAnsi"/>
              </w:rPr>
              <w:t xml:space="preserve">, </w:t>
            </w:r>
            <w:r w:rsidR="0012488D">
              <w:rPr>
                <w:rFonts w:cstheme="minorHAnsi"/>
              </w:rPr>
              <w:t>diplomant</w:t>
            </w:r>
            <w:r w:rsidR="008677BC">
              <w:rPr>
                <w:rFonts w:cstheme="minorHAnsi"/>
              </w:rPr>
              <w:t>ka</w:t>
            </w:r>
            <w:r w:rsidR="0012488D">
              <w:rPr>
                <w:rFonts w:cstheme="minorHAnsi"/>
              </w:rPr>
              <w:t xml:space="preserve"> prokázal</w:t>
            </w:r>
            <w:r w:rsidR="008677BC">
              <w:rPr>
                <w:rFonts w:cstheme="minorHAnsi"/>
              </w:rPr>
              <w:t>a,</w:t>
            </w:r>
            <w:r w:rsidR="0012488D">
              <w:rPr>
                <w:rFonts w:cstheme="minorHAnsi"/>
              </w:rPr>
              <w:t xml:space="preserve"> že umí získané teoretické znalosti </w:t>
            </w:r>
            <w:r w:rsidR="0075110F">
              <w:rPr>
                <w:rFonts w:cstheme="minorHAnsi"/>
              </w:rPr>
              <w:t xml:space="preserve">využít a </w:t>
            </w:r>
            <w:r w:rsidR="0012488D">
              <w:rPr>
                <w:rFonts w:cstheme="minorHAnsi"/>
              </w:rPr>
              <w:t>prakticky uplatnit.</w:t>
            </w:r>
            <w:r w:rsidR="008677BC">
              <w:rPr>
                <w:rFonts w:cstheme="minorHAnsi"/>
              </w:rPr>
              <w:t xml:space="preserve"> </w:t>
            </w:r>
          </w:p>
          <w:p w14:paraId="3AF75153" w14:textId="1E5803F8" w:rsidR="00F9096C" w:rsidRPr="000E094A" w:rsidRDefault="00F9096C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00B15EF1" w14:textId="53739C01" w:rsidR="0024258E" w:rsidRPr="00136BFA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31C2F85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36BF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36BF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0A28BB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36BF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5F7833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5110F">
            <w:rPr>
              <w:rFonts w:cstheme="minorHAnsi"/>
            </w:rPr>
            <w:t>08.05.2022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24781" w14:textId="77777777" w:rsidR="00B32A49" w:rsidRDefault="00B32A49" w:rsidP="00A40E93">
      <w:pPr>
        <w:spacing w:after="0" w:line="240" w:lineRule="auto"/>
      </w:pPr>
      <w:r>
        <w:separator/>
      </w:r>
    </w:p>
  </w:endnote>
  <w:endnote w:type="continuationSeparator" w:id="0">
    <w:p w14:paraId="4A8E961B" w14:textId="77777777" w:rsidR="00B32A49" w:rsidRDefault="00B32A49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BD62C" w14:textId="77777777" w:rsidR="00B32A49" w:rsidRDefault="00B32A49" w:rsidP="00A40E93">
      <w:pPr>
        <w:spacing w:after="0" w:line="240" w:lineRule="auto"/>
      </w:pPr>
      <w:r>
        <w:separator/>
      </w:r>
    </w:p>
  </w:footnote>
  <w:footnote w:type="continuationSeparator" w:id="0">
    <w:p w14:paraId="58972203" w14:textId="77777777" w:rsidR="00B32A49" w:rsidRDefault="00B32A49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03B67"/>
    <w:rsid w:val="000554B7"/>
    <w:rsid w:val="000703D4"/>
    <w:rsid w:val="00084A80"/>
    <w:rsid w:val="00095011"/>
    <w:rsid w:val="000C0458"/>
    <w:rsid w:val="000D2BEC"/>
    <w:rsid w:val="000E094A"/>
    <w:rsid w:val="000E4656"/>
    <w:rsid w:val="0012488D"/>
    <w:rsid w:val="00132EB4"/>
    <w:rsid w:val="00136BFA"/>
    <w:rsid w:val="00136EB8"/>
    <w:rsid w:val="00144F5B"/>
    <w:rsid w:val="00147E9A"/>
    <w:rsid w:val="00153466"/>
    <w:rsid w:val="00162A64"/>
    <w:rsid w:val="00167A7D"/>
    <w:rsid w:val="00177873"/>
    <w:rsid w:val="00187101"/>
    <w:rsid w:val="001A3F0F"/>
    <w:rsid w:val="001D43F7"/>
    <w:rsid w:val="001F7849"/>
    <w:rsid w:val="00240DB0"/>
    <w:rsid w:val="0024258E"/>
    <w:rsid w:val="0029651C"/>
    <w:rsid w:val="002E39D6"/>
    <w:rsid w:val="002E7C69"/>
    <w:rsid w:val="00336862"/>
    <w:rsid w:val="003464DB"/>
    <w:rsid w:val="00361B28"/>
    <w:rsid w:val="00366C75"/>
    <w:rsid w:val="003738B6"/>
    <w:rsid w:val="00386EEB"/>
    <w:rsid w:val="00395701"/>
    <w:rsid w:val="003A2041"/>
    <w:rsid w:val="003D7C08"/>
    <w:rsid w:val="00406055"/>
    <w:rsid w:val="00452A09"/>
    <w:rsid w:val="00461545"/>
    <w:rsid w:val="00467102"/>
    <w:rsid w:val="004717D4"/>
    <w:rsid w:val="00480C07"/>
    <w:rsid w:val="004B0AF5"/>
    <w:rsid w:val="004C3125"/>
    <w:rsid w:val="004D1209"/>
    <w:rsid w:val="004D378C"/>
    <w:rsid w:val="00515546"/>
    <w:rsid w:val="00531881"/>
    <w:rsid w:val="0055361F"/>
    <w:rsid w:val="00565802"/>
    <w:rsid w:val="00592011"/>
    <w:rsid w:val="005A5349"/>
    <w:rsid w:val="005B35A4"/>
    <w:rsid w:val="005C4ACA"/>
    <w:rsid w:val="005E000D"/>
    <w:rsid w:val="006418A4"/>
    <w:rsid w:val="00643B55"/>
    <w:rsid w:val="0064504F"/>
    <w:rsid w:val="006554C2"/>
    <w:rsid w:val="0067082B"/>
    <w:rsid w:val="00686C31"/>
    <w:rsid w:val="00694399"/>
    <w:rsid w:val="006A3E4B"/>
    <w:rsid w:val="006C4198"/>
    <w:rsid w:val="006E0435"/>
    <w:rsid w:val="006F67C6"/>
    <w:rsid w:val="00703076"/>
    <w:rsid w:val="00715CD0"/>
    <w:rsid w:val="0073639B"/>
    <w:rsid w:val="007475D6"/>
    <w:rsid w:val="00750403"/>
    <w:rsid w:val="0075110F"/>
    <w:rsid w:val="007553A6"/>
    <w:rsid w:val="007830F5"/>
    <w:rsid w:val="007C0ADE"/>
    <w:rsid w:val="007D4486"/>
    <w:rsid w:val="007E07E4"/>
    <w:rsid w:val="007E0FB4"/>
    <w:rsid w:val="007F0491"/>
    <w:rsid w:val="007F08EF"/>
    <w:rsid w:val="00811EB4"/>
    <w:rsid w:val="00814651"/>
    <w:rsid w:val="00841138"/>
    <w:rsid w:val="00843D52"/>
    <w:rsid w:val="0085398A"/>
    <w:rsid w:val="008677BC"/>
    <w:rsid w:val="008B277D"/>
    <w:rsid w:val="008B34DB"/>
    <w:rsid w:val="008B781B"/>
    <w:rsid w:val="008E2072"/>
    <w:rsid w:val="008E6C95"/>
    <w:rsid w:val="00904F69"/>
    <w:rsid w:val="00974EA2"/>
    <w:rsid w:val="0097798F"/>
    <w:rsid w:val="00987B93"/>
    <w:rsid w:val="009A4A0F"/>
    <w:rsid w:val="009B4C0D"/>
    <w:rsid w:val="009C322A"/>
    <w:rsid w:val="009C7318"/>
    <w:rsid w:val="009F7096"/>
    <w:rsid w:val="00A15E35"/>
    <w:rsid w:val="00A40E93"/>
    <w:rsid w:val="00A43A5F"/>
    <w:rsid w:val="00A677F2"/>
    <w:rsid w:val="00A750D3"/>
    <w:rsid w:val="00A7527E"/>
    <w:rsid w:val="00A77D6C"/>
    <w:rsid w:val="00A8661E"/>
    <w:rsid w:val="00A93F35"/>
    <w:rsid w:val="00AA3DF4"/>
    <w:rsid w:val="00AF24CD"/>
    <w:rsid w:val="00B06F50"/>
    <w:rsid w:val="00B13F9F"/>
    <w:rsid w:val="00B14451"/>
    <w:rsid w:val="00B32A49"/>
    <w:rsid w:val="00B634F6"/>
    <w:rsid w:val="00B91F58"/>
    <w:rsid w:val="00BA16DD"/>
    <w:rsid w:val="00BE2C6B"/>
    <w:rsid w:val="00C02883"/>
    <w:rsid w:val="00C3201C"/>
    <w:rsid w:val="00C40D07"/>
    <w:rsid w:val="00C74CE2"/>
    <w:rsid w:val="00C82724"/>
    <w:rsid w:val="00CA34A9"/>
    <w:rsid w:val="00CC5272"/>
    <w:rsid w:val="00CD12C3"/>
    <w:rsid w:val="00CF1B2C"/>
    <w:rsid w:val="00CF24E6"/>
    <w:rsid w:val="00CF73DF"/>
    <w:rsid w:val="00D044D6"/>
    <w:rsid w:val="00D52901"/>
    <w:rsid w:val="00D52A7A"/>
    <w:rsid w:val="00D6059F"/>
    <w:rsid w:val="00D772E5"/>
    <w:rsid w:val="00D97F39"/>
    <w:rsid w:val="00DA50B3"/>
    <w:rsid w:val="00DC5EBC"/>
    <w:rsid w:val="00DC7D52"/>
    <w:rsid w:val="00DD1F7A"/>
    <w:rsid w:val="00DF465F"/>
    <w:rsid w:val="00E217CB"/>
    <w:rsid w:val="00E22423"/>
    <w:rsid w:val="00E31C05"/>
    <w:rsid w:val="00E321D6"/>
    <w:rsid w:val="00E65C58"/>
    <w:rsid w:val="00EC3A52"/>
    <w:rsid w:val="00EE45D0"/>
    <w:rsid w:val="00EF1720"/>
    <w:rsid w:val="00F17FB2"/>
    <w:rsid w:val="00F45439"/>
    <w:rsid w:val="00F6465D"/>
    <w:rsid w:val="00F75F95"/>
    <w:rsid w:val="00F9096C"/>
    <w:rsid w:val="00FB4AA2"/>
    <w:rsid w:val="00FC2852"/>
    <w:rsid w:val="00FE3D57"/>
    <w:rsid w:val="00FF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02957"/>
    <w:rsid w:val="00510546"/>
    <w:rsid w:val="005E083B"/>
    <w:rsid w:val="00780A62"/>
    <w:rsid w:val="00796B05"/>
    <w:rsid w:val="007B1C0C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731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49</cp:revision>
  <cp:lastPrinted>2022-05-10T11:29:00Z</cp:lastPrinted>
  <dcterms:created xsi:type="dcterms:W3CDTF">2022-05-08T06:27:00Z</dcterms:created>
  <dcterms:modified xsi:type="dcterms:W3CDTF">2022-05-10T11:30:00Z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