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1FB450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97AD3">
        <w:rPr>
          <w:rFonts w:asciiTheme="minorHAnsi" w:hAnsiTheme="minorHAnsi" w:cstheme="minorHAnsi"/>
          <w:sz w:val="22"/>
          <w:szCs w:val="22"/>
        </w:rPr>
        <w:t>Aneta Křižanová</w:t>
      </w:r>
    </w:p>
    <w:p w14:paraId="7BEB1D07" w14:textId="13B245E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3EA6">
        <w:rPr>
          <w:rFonts w:asciiTheme="minorHAnsi" w:hAnsiTheme="minorHAnsi" w:cstheme="minorHAnsi"/>
          <w:sz w:val="22"/>
          <w:szCs w:val="22"/>
        </w:rPr>
        <w:t>Jan Kramoliš, Ph.D.</w:t>
      </w:r>
    </w:p>
    <w:p w14:paraId="05C5954D" w14:textId="75B833F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97AD3">
        <w:rPr>
          <w:rFonts w:cstheme="minorHAnsi"/>
        </w:rPr>
        <w:t>Analýza získávání a výběru zaměstnanců ve firmě VIVA CV s.r.o.</w:t>
      </w:r>
    </w:p>
    <w:p w14:paraId="07FD52EA" w14:textId="670F873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A3EA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C01723" w:rsidR="000E094A" w:rsidRDefault="00397A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4A103C80" w14:textId="365D907A" w:rsidR="000E094A" w:rsidRPr="000E094A" w:rsidRDefault="00397A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si správně stanovila metody. Cílem je zpracovat návrhy a doporučení pro firmu, které budou vycházet za provedené analýzy. Spíše by bylo asi přesnější uvést „předložit návrhy a doporučení“.</w:t>
            </w:r>
            <w:r w:rsidR="00F67796">
              <w:rPr>
                <w:rFonts w:cstheme="minorHAnsi"/>
              </w:rPr>
              <w:t xml:space="preserve"> Řešené téma je pro firmu aktuální a hodnotné.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7C59F4" w:rsidR="000E094A" w:rsidRDefault="00397A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E4E3387" w:rsidR="000E094A" w:rsidRPr="000E094A" w:rsidRDefault="00DA3E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</w:t>
            </w:r>
            <w:r w:rsidR="00397AD3">
              <w:rPr>
                <w:rFonts w:cstheme="minorHAnsi"/>
              </w:rPr>
              <w:t>kvalitně</w:t>
            </w:r>
            <w:r>
              <w:rPr>
                <w:rFonts w:cstheme="minorHAnsi"/>
              </w:rPr>
              <w:t xml:space="preserve">. Počet zdrojů je adekvátní </w:t>
            </w:r>
            <w:r w:rsidR="00397AD3">
              <w:rPr>
                <w:rFonts w:cstheme="minorHAnsi"/>
              </w:rPr>
              <w:t xml:space="preserve">pro </w:t>
            </w:r>
            <w:r>
              <w:rPr>
                <w:rFonts w:cstheme="minorHAnsi"/>
              </w:rPr>
              <w:t>bakalářsk</w:t>
            </w:r>
            <w:r w:rsidR="00397AD3">
              <w:rPr>
                <w:rFonts w:cstheme="minorHAnsi"/>
              </w:rPr>
              <w:t>ou práci</w:t>
            </w:r>
            <w:r>
              <w:rPr>
                <w:rFonts w:cstheme="minorHAnsi"/>
              </w:rPr>
              <w:t xml:space="preserve"> (</w:t>
            </w:r>
            <w:r w:rsidR="00397AD3">
              <w:rPr>
                <w:rFonts w:cstheme="minorHAnsi"/>
              </w:rPr>
              <w:t>22</w:t>
            </w:r>
            <w:r>
              <w:rPr>
                <w:rFonts w:cstheme="minorHAnsi"/>
              </w:rPr>
              <w:t xml:space="preserve"> monografií, </w:t>
            </w:r>
            <w:r w:rsidR="00F67796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internetových zdrojů).</w:t>
            </w:r>
          </w:p>
          <w:p w14:paraId="7A1DD9C3" w14:textId="577F7665" w:rsidR="000E094A" w:rsidRDefault="00397A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pečlivě a adekvátně cituje všechny použité zdroje. </w:t>
            </w:r>
            <w:r w:rsidR="00F67796">
              <w:rPr>
                <w:rFonts w:cstheme="minorHAnsi"/>
              </w:rPr>
              <w:t>Na druhou stranu, v</w:t>
            </w:r>
            <w:r>
              <w:rPr>
                <w:rFonts w:cstheme="minorHAnsi"/>
              </w:rPr>
              <w:t>elmi zřídka lze v teoretické části nalézt i kritickou literární rešerši.</w:t>
            </w:r>
          </w:p>
          <w:p w14:paraId="7B260597" w14:textId="77777777" w:rsidR="000E094A" w:rsidRPr="000E094A" w:rsidRDefault="000E094A" w:rsidP="00397AD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D07E408" w:rsidR="000E094A" w:rsidRDefault="00F677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82DBB29" w:rsidR="000E094A" w:rsidRDefault="00DA3E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začíná popisem zadavatele (firmy) a jeho nabídky, autor</w:t>
            </w:r>
            <w:r w:rsidR="00F67796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dále uvádí stručn</w:t>
            </w:r>
            <w:r w:rsidR="00F67796">
              <w:rPr>
                <w:rFonts w:cstheme="minorHAnsi"/>
              </w:rPr>
              <w:t xml:space="preserve">ou charakteristiku předmětu podnikání firmy. </w:t>
            </w:r>
            <w:r>
              <w:rPr>
                <w:rFonts w:cstheme="minorHAnsi"/>
              </w:rPr>
              <w:t xml:space="preserve">Tato část je vhodná a dostatečná. </w:t>
            </w:r>
          </w:p>
          <w:p w14:paraId="63161D36" w14:textId="4FEC465A" w:rsidR="00F67796" w:rsidRDefault="005935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</w:t>
            </w:r>
            <w:r w:rsidR="00F67796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dále rozebírá </w:t>
            </w:r>
            <w:r w:rsidR="00F67796">
              <w:rPr>
                <w:rFonts w:cstheme="minorHAnsi"/>
              </w:rPr>
              <w:t>strukturu zaměstnanců a fluktuaci. Následuje popis procesu získávání pracovníků a zdroje – tato část je do hloubky a kvalitně zpracována. Následuje kapitola výběr zaměstnanců a výběrové řízení.</w:t>
            </w:r>
          </w:p>
          <w:p w14:paraId="7B222FC3" w14:textId="6D242139" w:rsidR="00F67796" w:rsidRDefault="00F677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Druhou nejdůležitější částí v analýze je dotazníkové šetření a vyhodnocení zásadních zjištění. Dotazníkové šetření je provedeno vhodně a adekvátně doplňuje analýzy. Autorka v závěru práce nepoužila typickou SWOT analýzu, ovšem nevidím to jako nedostatek.</w:t>
            </w:r>
          </w:p>
          <w:p w14:paraId="715DBC5D" w14:textId="73F25BC1" w:rsidR="00F67796" w:rsidRDefault="00F677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9FC46B" w:rsidR="000E094A" w:rsidRDefault="00F677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26ABD02E" w14:textId="6BE932DC" w:rsidR="00A3131A" w:rsidRPr="000E094A" w:rsidRDefault="00F677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správně na základě získaných poznatků z analýzy navrhuje doporučení. Navržené doporučené jsou použitelné, vhodné a lze je snadno aplikovat. Pro firmu mohou být přínosné.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D89FF66" w:rsidR="000E094A" w:rsidRDefault="00F677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4B74DC57" w:rsidR="000E094A" w:rsidRPr="000E094A" w:rsidRDefault="00A313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v pořádku.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EB18424" w:rsidR="009C7318" w:rsidRDefault="006651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2388C21" w:rsidR="00F92C79" w:rsidRPr="000E094A" w:rsidRDefault="00F6779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je vypracována pečlivě a detailně. Nejdůležitější částí je analytická část práce, která obsahuje vše potřebné pro zjištění současného stavu ve firmě.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4858DD2E" w:rsidR="005C4ACA" w:rsidRDefault="00F6779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názor managementu na Vaše navržené doporučení?</w:t>
      </w:r>
    </w:p>
    <w:p w14:paraId="142A19B0" w14:textId="36CF1F12" w:rsidR="00F67796" w:rsidRPr="005C4ACA" w:rsidRDefault="00F6779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Začala firma nějaké z doporučeních implementovat? Pokud ano, jaká je odezva?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76ADC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1130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113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F3B57A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130A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394587"/>
    <w:rsid w:val="00397AD3"/>
    <w:rsid w:val="004D378C"/>
    <w:rsid w:val="005935DC"/>
    <w:rsid w:val="00593F7D"/>
    <w:rsid w:val="005A3B4A"/>
    <w:rsid w:val="005C4ACA"/>
    <w:rsid w:val="0061130A"/>
    <w:rsid w:val="006651A1"/>
    <w:rsid w:val="0067082B"/>
    <w:rsid w:val="00694399"/>
    <w:rsid w:val="0073639B"/>
    <w:rsid w:val="007553A6"/>
    <w:rsid w:val="0085398A"/>
    <w:rsid w:val="008572CD"/>
    <w:rsid w:val="008628EE"/>
    <w:rsid w:val="008B781B"/>
    <w:rsid w:val="00974EA2"/>
    <w:rsid w:val="00987B93"/>
    <w:rsid w:val="009C322A"/>
    <w:rsid w:val="009C7318"/>
    <w:rsid w:val="00A020B9"/>
    <w:rsid w:val="00A3131A"/>
    <w:rsid w:val="00A40E93"/>
    <w:rsid w:val="00A7527E"/>
    <w:rsid w:val="00AD5958"/>
    <w:rsid w:val="00B14451"/>
    <w:rsid w:val="00BA16DD"/>
    <w:rsid w:val="00CA34A9"/>
    <w:rsid w:val="00CD12C3"/>
    <w:rsid w:val="00CE55BD"/>
    <w:rsid w:val="00DA3EA6"/>
    <w:rsid w:val="00DC7D52"/>
    <w:rsid w:val="00E22423"/>
    <w:rsid w:val="00E7633F"/>
    <w:rsid w:val="00EF1720"/>
    <w:rsid w:val="00F6779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C0FCD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CC0FCD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d1902d5f-d648-4b07-a28d-891ded85f720"/>
  </ds:schemaRefs>
</ds:datastoreItem>
</file>

<file path=customXml/itemProps3.xml><?xml version="1.0" encoding="utf-8"?>
<ds:datastoreItem xmlns:ds="http://schemas.openxmlformats.org/officeDocument/2006/customXml" ds:itemID="{615C9E10-AF9C-4087-8CB2-D92A53F73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2022-06-08T07:09:00Z</cp:lastPrinted>
  <dcterms:created xsi:type="dcterms:W3CDTF">2022-06-08T08:46:00Z</dcterms:created>
  <dcterms:modified xsi:type="dcterms:W3CDTF">2022-06-08T08:46:00Z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