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0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Tománková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A0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a jeho prevence u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A0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A0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A26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07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A07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D13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D13C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D13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F129C" w:rsidRDefault="00341BFE" w:rsidP="001D13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9A2699">
              <w:rPr>
                <w:sz w:val="22"/>
                <w:szCs w:val="22"/>
              </w:rPr>
              <w:t xml:space="preserve">zabývá problematikou syndromu vyhoření u pracovníků v sociálních službách. Práce poskytuje základní informace o problematice a výzkum přináší důležitou zpětnou vazbu pro konkrétní zařízení. </w:t>
            </w:r>
          </w:p>
          <w:p w:rsidR="009A2699" w:rsidRDefault="009A2699" w:rsidP="001D13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9A2699" w:rsidRDefault="009A2699" w:rsidP="009A269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teoretické části práce, </w:t>
            </w:r>
          </w:p>
          <w:p w:rsidR="009A2699" w:rsidRDefault="009A2699" w:rsidP="009A269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 (jasná formulace cílů práce),</w:t>
            </w:r>
          </w:p>
          <w:p w:rsidR="009A2699" w:rsidRDefault="009A2699" w:rsidP="009A269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standardizovaného nástroje, </w:t>
            </w:r>
          </w:p>
          <w:p w:rsidR="009A2699" w:rsidRDefault="009A2699" w:rsidP="009A269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jednoduché </w:t>
            </w:r>
            <w:r w:rsidR="007A7999">
              <w:rPr>
                <w:sz w:val="22"/>
                <w:szCs w:val="22"/>
              </w:rPr>
              <w:t>a přehledné zpracování výsledků.</w:t>
            </w:r>
            <w:r>
              <w:rPr>
                <w:sz w:val="22"/>
                <w:szCs w:val="22"/>
              </w:rPr>
              <w:t xml:space="preserve"> </w:t>
            </w:r>
          </w:p>
          <w:p w:rsidR="009A2699" w:rsidRDefault="009A2699" w:rsidP="009A26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9A2699" w:rsidRDefault="009A2699" w:rsidP="009A2699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zpracování textu (</w:t>
            </w:r>
            <w:r w:rsidR="007A7999">
              <w:rPr>
                <w:sz w:val="22"/>
                <w:szCs w:val="22"/>
              </w:rPr>
              <w:t>textu by prospěla jazyková korektura</w:t>
            </w:r>
            <w:r>
              <w:rPr>
                <w:sz w:val="22"/>
                <w:szCs w:val="22"/>
              </w:rPr>
              <w:t xml:space="preserve"> jak po gramatické, tak stylistické stránce, např. u popisu některých výsledků výzkumu),</w:t>
            </w:r>
          </w:p>
          <w:p w:rsidR="00DA75A5" w:rsidRDefault="009A2699" w:rsidP="00DA75A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citlivému tématu by bylo vhodnější </w:t>
            </w:r>
            <w:r w:rsidR="00DA75A5">
              <w:rPr>
                <w:sz w:val="22"/>
                <w:szCs w:val="22"/>
              </w:rPr>
              <w:t xml:space="preserve">anonymizovat výběrový soubor (viz kapitola 3.2). </w:t>
            </w:r>
          </w:p>
          <w:p w:rsidR="00DA75A5" w:rsidRDefault="00DA75A5" w:rsidP="00DA7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DA75A5" w:rsidRPr="00DA75A5" w:rsidRDefault="00DA75A5" w:rsidP="00DA75A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F129C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A75A5" w:rsidP="00DA75A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A75A5">
              <w:rPr>
                <w:sz w:val="22"/>
                <w:szCs w:val="22"/>
              </w:rPr>
              <w:t>U výsledků uvádíte, že pouze 15% dotazovaných vykazuje větší míru výskytu syndromu vyhoření</w:t>
            </w:r>
            <w:r>
              <w:rPr>
                <w:sz w:val="22"/>
                <w:szCs w:val="22"/>
              </w:rPr>
              <w:t xml:space="preserve"> (str. 39)</w:t>
            </w:r>
            <w:r w:rsidRPr="00DA75A5">
              <w:rPr>
                <w:sz w:val="22"/>
                <w:szCs w:val="22"/>
              </w:rPr>
              <w:t>. Dá se tato skutečnost interpretovat jiným způsobem?</w:t>
            </w:r>
          </w:p>
          <w:p w:rsidR="00B411DB" w:rsidRPr="00DA75A5" w:rsidRDefault="00DA75A5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k první výzkumné otázce (str. 38) jsou vztaženy také k psychickému zdraví, životním hodnotám, apod. Vysvětlete.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A26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7999">
              <w:rPr>
                <w:sz w:val="22"/>
                <w:szCs w:val="22"/>
              </w:rPr>
              <w:t xml:space="preserve"> 5.</w:t>
            </w:r>
            <w:bookmarkStart w:id="0" w:name="_GoBack"/>
            <w:bookmarkEnd w:id="0"/>
            <w:r w:rsidR="009F136B">
              <w:rPr>
                <w:sz w:val="22"/>
                <w:szCs w:val="22"/>
              </w:rPr>
              <w:t xml:space="preserve">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136B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68" w:rsidRDefault="00671F68">
      <w:r>
        <w:separator/>
      </w:r>
    </w:p>
  </w:endnote>
  <w:endnote w:type="continuationSeparator" w:id="0">
    <w:p w:rsidR="00671F68" w:rsidRDefault="0067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68" w:rsidRDefault="00671F68">
      <w:r>
        <w:separator/>
      </w:r>
    </w:p>
  </w:footnote>
  <w:footnote w:type="continuationSeparator" w:id="0">
    <w:p w:rsidR="00671F68" w:rsidRDefault="00671F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020"/>
    <w:multiLevelType w:val="hybridMultilevel"/>
    <w:tmpl w:val="889AECA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75A5C"/>
    <w:multiLevelType w:val="hybridMultilevel"/>
    <w:tmpl w:val="84866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64F90"/>
    <w:multiLevelType w:val="hybridMultilevel"/>
    <w:tmpl w:val="1C9CCD0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6B"/>
    <w:rsid w:val="000E2C47"/>
    <w:rsid w:val="001D13C7"/>
    <w:rsid w:val="00280710"/>
    <w:rsid w:val="00341BFE"/>
    <w:rsid w:val="00362AB0"/>
    <w:rsid w:val="003F5DA2"/>
    <w:rsid w:val="00512982"/>
    <w:rsid w:val="00514664"/>
    <w:rsid w:val="00526D47"/>
    <w:rsid w:val="0055255D"/>
    <w:rsid w:val="005C219A"/>
    <w:rsid w:val="00671F68"/>
    <w:rsid w:val="0067384F"/>
    <w:rsid w:val="006847E2"/>
    <w:rsid w:val="00730C1A"/>
    <w:rsid w:val="007A7999"/>
    <w:rsid w:val="00834807"/>
    <w:rsid w:val="009A2699"/>
    <w:rsid w:val="009F136B"/>
    <w:rsid w:val="00B411DB"/>
    <w:rsid w:val="00BA0737"/>
    <w:rsid w:val="00BA3203"/>
    <w:rsid w:val="00BF129C"/>
    <w:rsid w:val="00C03D7D"/>
    <w:rsid w:val="00C50B27"/>
    <w:rsid w:val="00D62416"/>
    <w:rsid w:val="00DA75A5"/>
    <w:rsid w:val="00DC1BF5"/>
    <w:rsid w:val="00E709EA"/>
    <w:rsid w:val="00E87FCF"/>
    <w:rsid w:val="00E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0EC5D"/>
  <w15:chartTrackingRefBased/>
  <w15:docId w15:val="{44985C92-4450-49F5-B095-EF076463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2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82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2022-05-05T07:01:00Z</dcterms:created>
  <dcterms:modified xsi:type="dcterms:W3CDTF">2022-05-05T14:58:00Z</dcterms:modified>
</cp:coreProperties>
</file>