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0385B4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C6326" w:rsidRPr="00DC6326">
        <w:rPr>
          <w:rFonts w:asciiTheme="minorHAnsi" w:hAnsiTheme="minorHAnsi" w:cstheme="minorHAnsi"/>
          <w:sz w:val="22"/>
          <w:szCs w:val="22"/>
        </w:rPr>
        <w:t>Andrea Zemková</w:t>
      </w:r>
    </w:p>
    <w:p w14:paraId="01DAD7B2" w14:textId="46CABC1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C6326">
        <w:rPr>
          <w:rFonts w:asciiTheme="minorHAnsi" w:hAnsiTheme="minorHAnsi" w:cstheme="minorHAnsi"/>
          <w:sz w:val="22"/>
          <w:szCs w:val="22"/>
        </w:rPr>
        <w:t>JUDr. Jiří Zicha, Ph.D.</w:t>
      </w:r>
    </w:p>
    <w:p w14:paraId="43917A2A" w14:textId="3602993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C6326" w:rsidRPr="00DC6326">
        <w:rPr>
          <w:rFonts w:cstheme="minorHAnsi"/>
        </w:rPr>
        <w:t>Rozvoj a podpora cyklistické dopravy na území města Luhačovice</w:t>
      </w:r>
    </w:p>
    <w:p w14:paraId="3F08876F" w14:textId="699B207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C632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CC481F" w:rsidR="000E094A" w:rsidRDefault="00DC63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ED3765C" w:rsidR="000E094A" w:rsidRPr="000E094A" w:rsidRDefault="00DC63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</w:t>
            </w:r>
            <w:r>
              <w:rPr>
                <w:rFonts w:cstheme="minorHAnsi"/>
                <w:iCs/>
              </w:rPr>
              <w:t xml:space="preserve"> a precizně</w:t>
            </w:r>
            <w:r w:rsidRPr="007216EF">
              <w:rPr>
                <w:rFonts w:cstheme="minorHAnsi"/>
                <w:iCs/>
              </w:rPr>
              <w:t>, odpovídají zadání práce a jsou vhodně zvolené pro jeho splnění.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D2621E" w:rsidR="000E094A" w:rsidRDefault="00DC63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B7B577" w14:textId="77777777" w:rsidR="00DC6326" w:rsidRPr="000E094A" w:rsidRDefault="00DC6326" w:rsidP="00DC63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přehledně a logicky strukturovaná. Jako celek přináší odpovídající vhled do řešené problematiky, a to na základě vhodně zvolených domácích i zahraničních zdrojů a jejich rešerše. Použité zdroje jsou citovány adekvátním způsobem.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FDCF1B" w:rsidR="000E094A" w:rsidRDefault="00DC63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495D3F7" w:rsidR="000E094A" w:rsidRDefault="00DC63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také přehledně a logicky strukturovaná. Věnuje se jednotlivým aspektům </w:t>
            </w:r>
            <w:r w:rsidR="00943B9A">
              <w:rPr>
                <w:rFonts w:cstheme="minorHAnsi"/>
              </w:rPr>
              <w:t>cyklistické dopravy</w:t>
            </w:r>
            <w:r>
              <w:rPr>
                <w:rFonts w:cstheme="minorHAnsi"/>
              </w:rPr>
              <w:t xml:space="preserve"> v řešeném </w:t>
            </w:r>
            <w:r w:rsidR="00FA19BA">
              <w:rPr>
                <w:rFonts w:cstheme="minorHAnsi"/>
              </w:rPr>
              <w:t>území</w:t>
            </w:r>
            <w:r>
              <w:rPr>
                <w:rFonts w:cstheme="minorHAnsi"/>
              </w:rPr>
              <w:t xml:space="preserve"> (</w:t>
            </w:r>
            <w:r w:rsidR="00943B9A">
              <w:rPr>
                <w:rFonts w:cstheme="minorHAnsi"/>
              </w:rPr>
              <w:t>dostupnosti informačních materiálů, stavu cyklostezek a cyklotras</w:t>
            </w:r>
            <w:r>
              <w:rPr>
                <w:rFonts w:cstheme="minorHAnsi"/>
              </w:rPr>
              <w:t>), které podrobně rozebírá. Cennými jsou také informace získané metodou rozhovorů s vybranými aktéry. Získané poznatky jsou následně přehledně shrnuty a mohou tak sloužit pro navazující projektovou část.</w:t>
            </w:r>
          </w:p>
          <w:p w14:paraId="576AB88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EFB3D48" w:rsidR="00DC6326" w:rsidRPr="000E094A" w:rsidRDefault="00DC63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04C014" w:rsidR="000E094A" w:rsidRDefault="00DC63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486031E" w:rsidR="000E094A" w:rsidRPr="000E094A" w:rsidRDefault="00943B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poznatky získané v části teoretické i analytické. V neposlední řadě také zohledňuje spolupráci autorky s oddělením cestovního ruchu městského úřadu v Luhačovicích a vedením městysu Pozlovice. Řešen je nejen samotný obsah projektu (</w:t>
            </w:r>
            <w:r w:rsidR="00665F3D">
              <w:rPr>
                <w:rFonts w:cstheme="minorHAnsi"/>
              </w:rPr>
              <w:t xml:space="preserve">návrh jednotlivých </w:t>
            </w:r>
            <w:r>
              <w:rPr>
                <w:rFonts w:cstheme="minorHAnsi"/>
              </w:rPr>
              <w:t>cyklotras), ale také jeho širší souvislosti (financování a další doporučení pro rozvoj cyklodopravy v řešeném území).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D1E88A" w:rsidR="000E094A" w:rsidRDefault="00DC63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CE487B" w14:textId="4DDFFFB0" w:rsidR="00943B9A" w:rsidRPr="000E094A" w:rsidRDefault="00943B9A" w:rsidP="00943B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precizní. Text je logicky provázán, pracuje s odpovídající terminologií a zdroje cituje adekvátním způsobem. Také grafické zpracování je odpovídající. 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552D4AA" w:rsidR="009C7318" w:rsidRDefault="00DC63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50E8CC00" w14:textId="6A1FE201" w:rsidR="009D67D5" w:rsidRDefault="00E732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je velmi zdařilá, a to nejen jako samotný dokument, ale také co do způsobu svého vzniku a možného praktického využití. Je výsledkem spolupráce autorky s městem Luhačovice a městysem Pozlovice. Lze ji tedy vnímat nejen jako kvalitně zpracovanou absolventskou práci, ale také jako příklad dobré praxe propojení akademické sféry s veřejnoprávními aktéry v oblasti cyklodopravy.</w:t>
            </w:r>
          </w:p>
          <w:p w14:paraId="6F8EF4FE" w14:textId="77777777" w:rsidR="00E73234" w:rsidRDefault="00E732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0DE6EFEC" w:rsidR="00E73234" w:rsidRPr="000E094A" w:rsidRDefault="00E732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08D80C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0F53C9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D2344F1" w14:textId="77777777" w:rsidR="000F53C9" w:rsidRPr="008E1CF9" w:rsidRDefault="000F53C9" w:rsidP="000F53C9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Otázku jakožto vedoucí práce nekladu.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DE0FA5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F53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F53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3E6040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F53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D1697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F53C9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91FDE" w14:textId="77777777" w:rsidR="003D6B1B" w:rsidRDefault="003D6B1B" w:rsidP="00A40E93">
      <w:pPr>
        <w:spacing w:after="0" w:line="240" w:lineRule="auto"/>
      </w:pPr>
      <w:r>
        <w:separator/>
      </w:r>
    </w:p>
  </w:endnote>
  <w:endnote w:type="continuationSeparator" w:id="0">
    <w:p w14:paraId="5575E816" w14:textId="77777777" w:rsidR="003D6B1B" w:rsidRDefault="003D6B1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3D647" w14:textId="77777777" w:rsidR="003D6B1B" w:rsidRDefault="003D6B1B" w:rsidP="00A40E93">
      <w:pPr>
        <w:spacing w:after="0" w:line="240" w:lineRule="auto"/>
      </w:pPr>
      <w:r>
        <w:separator/>
      </w:r>
    </w:p>
  </w:footnote>
  <w:footnote w:type="continuationSeparator" w:id="0">
    <w:p w14:paraId="65E6157D" w14:textId="77777777" w:rsidR="003D6B1B" w:rsidRDefault="003D6B1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F53C9"/>
    <w:rsid w:val="00173FE7"/>
    <w:rsid w:val="001900AB"/>
    <w:rsid w:val="0024258E"/>
    <w:rsid w:val="0029651C"/>
    <w:rsid w:val="003D6B1B"/>
    <w:rsid w:val="00497D6B"/>
    <w:rsid w:val="004D378C"/>
    <w:rsid w:val="005C4ACA"/>
    <w:rsid w:val="00665F3D"/>
    <w:rsid w:val="0067082B"/>
    <w:rsid w:val="00694399"/>
    <w:rsid w:val="0073639B"/>
    <w:rsid w:val="007553A6"/>
    <w:rsid w:val="0085398A"/>
    <w:rsid w:val="008B781B"/>
    <w:rsid w:val="008E2072"/>
    <w:rsid w:val="00943B9A"/>
    <w:rsid w:val="00974EA2"/>
    <w:rsid w:val="00987B93"/>
    <w:rsid w:val="009979A7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6326"/>
    <w:rsid w:val="00DC7D52"/>
    <w:rsid w:val="00E22423"/>
    <w:rsid w:val="00E73234"/>
    <w:rsid w:val="00EF1720"/>
    <w:rsid w:val="00F92059"/>
    <w:rsid w:val="00FA19B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02E55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02E55"/>
    <w:rsid w:val="00510546"/>
    <w:rsid w:val="005512DE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2760fc6-0594-407e-87c6-5506db99eec0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FA06BC6-5432-4AD5-9507-0FCECF712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F2DDA-FD98-403D-BE13-65D75EB1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2022-05-31T19:55:00Z</dcterms:created>
  <dcterms:modified xsi:type="dcterms:W3CDTF">2022-05-31T19:55:00Z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