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5FF27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B15BE">
        <w:rPr>
          <w:rFonts w:asciiTheme="minorHAnsi" w:hAnsiTheme="minorHAnsi" w:cstheme="minorHAnsi"/>
          <w:sz w:val="22"/>
          <w:szCs w:val="22"/>
        </w:rPr>
        <w:t>Aneta Brožová</w:t>
      </w:r>
    </w:p>
    <w:p w14:paraId="00D6BB86" w14:textId="1B79E06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B15BE">
        <w:rPr>
          <w:rFonts w:asciiTheme="minorHAnsi" w:hAnsiTheme="minorHAnsi" w:cstheme="minorHAnsi"/>
          <w:sz w:val="22"/>
          <w:szCs w:val="22"/>
        </w:rPr>
        <w:t>doc. Ing. Zuzana Tučková, Ph.D.</w:t>
      </w:r>
    </w:p>
    <w:p w14:paraId="09E4DE65" w14:textId="44EDC94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B15BE">
        <w:t>Projekt zvýšení počtu turistů ve vybraném ubytovacím zařízení v mikroregionu Lašská brána Beskyd</w:t>
      </w:r>
    </w:p>
    <w:p w14:paraId="35028D0F" w14:textId="6C09E26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B15B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BB7567" w:rsidR="000E094A" w:rsidRDefault="00EB15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F05CDF8" w:rsidR="000E094A" w:rsidRPr="000E094A" w:rsidRDefault="00EB15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byly vhodně stanoveny a jsou blíže popsány v kapitole k tomu určené. Tyto byly specifikovány na základě jednoznačné pohnutky majitele objektu. Použité metody jsou správně využité </w:t>
            </w:r>
            <w:r w:rsidR="009E1160">
              <w:rPr>
                <w:rFonts w:cstheme="minorHAnsi"/>
              </w:rPr>
              <w:t>a pro</w:t>
            </w:r>
            <w:r>
              <w:rPr>
                <w:rFonts w:cstheme="minorHAnsi"/>
              </w:rPr>
              <w:t xml:space="preserve"> některé z nich není lehké zajistit data.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2B7DDC" w:rsidR="000E094A" w:rsidRDefault="00EB15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C82E4B6" w:rsidR="000E094A" w:rsidRPr="000E094A" w:rsidRDefault="00EB15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vhodně </w:t>
            </w:r>
            <w:r w:rsidR="009E1160">
              <w:rPr>
                <w:rFonts w:cstheme="minorHAnsi"/>
              </w:rPr>
              <w:t>popsala pojmy z oblasti hotelnictví včetně dopadů pandemie COVID-19 na CR, a také nových trendů v této oblasti.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3EB568" w:rsidR="000E094A" w:rsidRDefault="009E11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C05C7F4" w:rsidR="000E094A" w:rsidRDefault="009E116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využila většiny analytických metod k získání relevantních informací o dané službě CR. Tyto vhodně aplikovala a dle výsledků doporučila rozšíření služeb. Velmi oceňuji </w:t>
            </w:r>
            <w:r w:rsidR="00234449">
              <w:rPr>
                <w:rFonts w:cstheme="minorHAnsi"/>
              </w:rPr>
              <w:t>množ</w:t>
            </w:r>
            <w:r w:rsidR="00CE48DA">
              <w:rPr>
                <w:rFonts w:cstheme="minorHAnsi"/>
              </w:rPr>
              <w:t>s</w:t>
            </w:r>
            <w:r w:rsidR="00234449">
              <w:rPr>
                <w:rFonts w:cstheme="minorHAnsi"/>
              </w:rPr>
              <w:t>tví</w:t>
            </w:r>
            <w:r w:rsidR="00CE48DA">
              <w:rPr>
                <w:rFonts w:cstheme="minorHAnsi"/>
              </w:rPr>
              <w:t xml:space="preserve"> </w:t>
            </w:r>
            <w:r w:rsidR="00D06014">
              <w:rPr>
                <w:rFonts w:cstheme="minorHAnsi"/>
              </w:rPr>
              <w:t>dat,</w:t>
            </w:r>
            <w:r w:rsidR="00CE48DA">
              <w:rPr>
                <w:rFonts w:cstheme="minorHAnsi"/>
              </w:rPr>
              <w:t xml:space="preserve"> se kterými autorka pracuje.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58A4EC" w:rsidR="000E094A" w:rsidRDefault="009C6D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36CD4D2D" w:rsidR="000E094A" w:rsidRDefault="00697B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je v praxi realizovatelný</w:t>
            </w:r>
            <w:r w:rsidR="009C6D47">
              <w:rPr>
                <w:rFonts w:cstheme="minorHAnsi"/>
              </w:rPr>
              <w:t>, návrhy jsou vhodně zacílené.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4B23E5" w:rsidR="000E094A" w:rsidRDefault="00CF7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37275D9" w:rsidR="000E094A" w:rsidRDefault="009C6D4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logicky provázán</w:t>
            </w:r>
            <w:r w:rsidR="00CF7B41">
              <w:rPr>
                <w:rFonts w:cstheme="minorHAnsi"/>
              </w:rPr>
              <w:t xml:space="preserve">, terminologie je použitá správně.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34F704" w:rsidR="009C7318" w:rsidRDefault="004E14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BC5AFEB" w:rsidR="00386EEB" w:rsidRPr="000E094A" w:rsidRDefault="00CF7B4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doporučuji k obhajobě, autorka práci pravidelně s předstihem konzultovala</w:t>
            </w:r>
            <w:r w:rsidR="003D127F">
              <w:rPr>
                <w:rFonts w:cstheme="minorHAnsi"/>
              </w:rPr>
              <w:t xml:space="preserve">, </w:t>
            </w:r>
            <w:r w:rsidR="001946BC">
              <w:rPr>
                <w:rFonts w:cstheme="minorHAnsi"/>
              </w:rPr>
              <w:t xml:space="preserve">autorka </w:t>
            </w:r>
            <w:r w:rsidR="000C6F09">
              <w:rPr>
                <w:rFonts w:cstheme="minorHAnsi"/>
              </w:rPr>
              <w:t>dokázala dodat</w:t>
            </w:r>
            <w:r w:rsidR="001946BC">
              <w:rPr>
                <w:rFonts w:cstheme="minorHAnsi"/>
              </w:rPr>
              <w:t xml:space="preserve"> poměrně velmi velké množství dat</w:t>
            </w:r>
            <w:r w:rsidR="001E3FBD">
              <w:rPr>
                <w:rFonts w:cstheme="minorHAnsi"/>
              </w:rPr>
              <w:t>, což není mnohdy jednoduché.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C89816B" w14:textId="4B9E0573" w:rsidR="0024258E" w:rsidRDefault="001E3FBD" w:rsidP="00A40E93">
      <w:pPr>
        <w:jc w:val="both"/>
        <w:rPr>
          <w:rFonts w:cstheme="minorHAnsi"/>
        </w:rPr>
      </w:pPr>
      <w:r>
        <w:rPr>
          <w:rFonts w:cstheme="minorHAnsi"/>
        </w:rPr>
        <w:t>Nemám otázek.</w:t>
      </w:r>
    </w:p>
    <w:p w14:paraId="4E3072FA" w14:textId="36878E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E3FB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E3FB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CD770A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C6F0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D2F9F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C6F09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  <w:r w:rsidR="000C6F09">
        <w:rPr>
          <w:rFonts w:cstheme="minorHAnsi"/>
        </w:rPr>
        <w:t>Zuzana Tučková</w:t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6C1D" w14:textId="77777777" w:rsidR="00842211" w:rsidRDefault="00842211" w:rsidP="00A40E93">
      <w:pPr>
        <w:spacing w:after="0" w:line="240" w:lineRule="auto"/>
      </w:pPr>
      <w:r>
        <w:separator/>
      </w:r>
    </w:p>
  </w:endnote>
  <w:endnote w:type="continuationSeparator" w:id="0">
    <w:p w14:paraId="41CF2BA3" w14:textId="77777777" w:rsidR="00842211" w:rsidRDefault="0084221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EA87" w14:textId="77777777" w:rsidR="00842211" w:rsidRDefault="00842211" w:rsidP="00A40E93">
      <w:pPr>
        <w:spacing w:after="0" w:line="240" w:lineRule="auto"/>
      </w:pPr>
      <w:r>
        <w:separator/>
      </w:r>
    </w:p>
  </w:footnote>
  <w:footnote w:type="continuationSeparator" w:id="0">
    <w:p w14:paraId="74EB77CD" w14:textId="77777777" w:rsidR="00842211" w:rsidRDefault="0084221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6F09"/>
    <w:rsid w:val="000E094A"/>
    <w:rsid w:val="00144F5B"/>
    <w:rsid w:val="001946BC"/>
    <w:rsid w:val="001A3F0F"/>
    <w:rsid w:val="001E3FBD"/>
    <w:rsid w:val="00234449"/>
    <w:rsid w:val="0024258E"/>
    <w:rsid w:val="0029651C"/>
    <w:rsid w:val="00366C75"/>
    <w:rsid w:val="00386EEB"/>
    <w:rsid w:val="003A2041"/>
    <w:rsid w:val="003D127F"/>
    <w:rsid w:val="004D378C"/>
    <w:rsid w:val="004E1492"/>
    <w:rsid w:val="005C4ACA"/>
    <w:rsid w:val="0067082B"/>
    <w:rsid w:val="00694399"/>
    <w:rsid w:val="00697BCB"/>
    <w:rsid w:val="006C4198"/>
    <w:rsid w:val="0073639B"/>
    <w:rsid w:val="007553A6"/>
    <w:rsid w:val="00842211"/>
    <w:rsid w:val="0085398A"/>
    <w:rsid w:val="008B781B"/>
    <w:rsid w:val="008E2072"/>
    <w:rsid w:val="008E6C95"/>
    <w:rsid w:val="00974EA2"/>
    <w:rsid w:val="0097798F"/>
    <w:rsid w:val="00987B93"/>
    <w:rsid w:val="009C322A"/>
    <w:rsid w:val="009C6D47"/>
    <w:rsid w:val="009C7318"/>
    <w:rsid w:val="009E1160"/>
    <w:rsid w:val="00A40E93"/>
    <w:rsid w:val="00A7527E"/>
    <w:rsid w:val="00B14451"/>
    <w:rsid w:val="00BA16DD"/>
    <w:rsid w:val="00C02883"/>
    <w:rsid w:val="00CA34A9"/>
    <w:rsid w:val="00CC5272"/>
    <w:rsid w:val="00CD12C3"/>
    <w:rsid w:val="00CE48DA"/>
    <w:rsid w:val="00CF7B41"/>
    <w:rsid w:val="00D06014"/>
    <w:rsid w:val="00DC7D52"/>
    <w:rsid w:val="00E22423"/>
    <w:rsid w:val="00EB15BE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9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Tučková</cp:lastModifiedBy>
  <cp:revision>14</cp:revision>
  <cp:lastPrinted>2022-03-14T11:55:00Z</cp:lastPrinted>
  <dcterms:created xsi:type="dcterms:W3CDTF">2022-06-11T20:07:00Z</dcterms:created>
  <dcterms:modified xsi:type="dcterms:W3CDTF">2022-06-12T09:36:00Z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