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55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Hlaváčová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5564A" w:rsidP="00E55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pohledem pracovníků paliativní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5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55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55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55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2215D">
        <w:trPr>
          <w:trHeight w:val="440"/>
        </w:trPr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76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76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24D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4F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6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64FD0" w:rsidRDefault="00F76D36" w:rsidP="00464FD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64FD0">
              <w:rPr>
                <w:sz w:val="22"/>
                <w:szCs w:val="22"/>
              </w:rPr>
              <w:t>Bakalářská práce paní Martiny Hlaváčové se zabývá tématem umírání a smrti optikou pracovníků paliativní péče.</w:t>
            </w:r>
          </w:p>
          <w:p w:rsidR="00F76D36" w:rsidRPr="00464FD0" w:rsidRDefault="00F76D36" w:rsidP="00464FD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64FD0">
              <w:rPr>
                <w:sz w:val="22"/>
                <w:szCs w:val="22"/>
              </w:rPr>
              <w:t xml:space="preserve">Teoretická část zahrnuje celkem tři kapitoly, které postupně vymezují umírání, smrt a paliativní péči. Jejich zpracování však nevytváří dostatečný teoretický koncept pro následný výzkum. </w:t>
            </w:r>
            <w:r w:rsidR="00185F9D" w:rsidRPr="00464FD0">
              <w:rPr>
                <w:sz w:val="22"/>
                <w:szCs w:val="22"/>
              </w:rPr>
              <w:t xml:space="preserve">Postrádám např. větší zaměření na pracovníky v paliativní péči, zejména jsou-li následně respondenty ve výzkumu. </w:t>
            </w:r>
          </w:p>
          <w:p w:rsidR="00464FD0" w:rsidRPr="00464FD0" w:rsidRDefault="00464FD0" w:rsidP="00464FD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64FD0">
              <w:rPr>
                <w:sz w:val="22"/>
                <w:szCs w:val="22"/>
              </w:rPr>
              <w:t>Praktická část bakalářské práce vychází z kvalitativní metodologie, kterou autorka zvolila pro naplnění cílů výzkumu. Cíle výzkumu jsou pojaty velmi široce.</w:t>
            </w:r>
          </w:p>
          <w:p w:rsidR="00185F9D" w:rsidRPr="00464FD0" w:rsidRDefault="00464FD0" w:rsidP="00464FD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64FD0">
              <w:rPr>
                <w:sz w:val="22"/>
                <w:szCs w:val="22"/>
              </w:rPr>
              <w:t>Výstupy analýzy nejsou dostatečně interpretovány.</w:t>
            </w:r>
          </w:p>
          <w:p w:rsidR="00464FD0" w:rsidRPr="00464FD0" w:rsidRDefault="00464FD0" w:rsidP="00464FD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64FD0">
              <w:rPr>
                <w:sz w:val="22"/>
                <w:szCs w:val="22"/>
              </w:rPr>
              <w:t xml:space="preserve">Odpovědi na výzkumné otázky se pohybují ve velmi obecné rovině. Jejich formulace jako by se ani neopírala o realizovaný výzkum. </w:t>
            </w:r>
          </w:p>
          <w:p w:rsidR="00B411DB" w:rsidRPr="00464FD0" w:rsidRDefault="00F76D36" w:rsidP="00464FD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64FD0">
              <w:rPr>
                <w:sz w:val="22"/>
                <w:szCs w:val="22"/>
              </w:rPr>
              <w:t xml:space="preserve">Potenciál zvoleného tématu zůstal nevyčerpán. </w:t>
            </w:r>
          </w:p>
          <w:p w:rsidR="00464FD0" w:rsidRDefault="00464FD0" w:rsidP="00362AB0">
            <w:pPr>
              <w:rPr>
                <w:sz w:val="22"/>
                <w:szCs w:val="22"/>
              </w:rPr>
            </w:pPr>
          </w:p>
          <w:p w:rsidR="00B411DB" w:rsidRPr="00C50B27" w:rsidRDefault="00E55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64FD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F14AA" w:rsidRPr="001F14AA" w:rsidRDefault="001F14AA" w:rsidP="001F14AA">
            <w:pPr>
              <w:rPr>
                <w:sz w:val="22"/>
                <w:szCs w:val="22"/>
              </w:rPr>
            </w:pPr>
            <w:r w:rsidRPr="001F14AA">
              <w:rPr>
                <w:sz w:val="22"/>
                <w:szCs w:val="22"/>
              </w:rPr>
              <w:t>Jaké postupy vyrovnávání se se smrtí klientů byste doporučila profesionálům působícím v paliativní</w:t>
            </w:r>
          </w:p>
          <w:p w:rsidR="00B411DB" w:rsidRPr="00C50B27" w:rsidRDefault="001F14AA" w:rsidP="001F14AA">
            <w:pPr>
              <w:rPr>
                <w:sz w:val="22"/>
                <w:szCs w:val="22"/>
              </w:rPr>
            </w:pPr>
            <w:r w:rsidRPr="001F14AA">
              <w:rPr>
                <w:sz w:val="22"/>
                <w:szCs w:val="22"/>
              </w:rPr>
              <w:t>péči?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64F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5564A">
              <w:rPr>
                <w:sz w:val="22"/>
                <w:szCs w:val="22"/>
              </w:rPr>
              <w:t xml:space="preserve"> </w:t>
            </w:r>
            <w:proofErr w:type="gramStart"/>
            <w:r w:rsidR="00E5564A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5564A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E5564A">
              <w:rPr>
                <w:sz w:val="22"/>
                <w:szCs w:val="22"/>
              </w:rPr>
              <w:t>v.r.</w:t>
            </w:r>
            <w:proofErr w:type="gramEnd"/>
            <w:r w:rsidR="00E5564A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94B" w:rsidRDefault="00EC394B">
      <w:r>
        <w:separator/>
      </w:r>
    </w:p>
  </w:endnote>
  <w:endnote w:type="continuationSeparator" w:id="0">
    <w:p w:rsidR="00EC394B" w:rsidRDefault="00EC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94B" w:rsidRDefault="00EC394B">
      <w:r>
        <w:separator/>
      </w:r>
    </w:p>
  </w:footnote>
  <w:footnote w:type="continuationSeparator" w:id="0">
    <w:p w:rsidR="00EC394B" w:rsidRDefault="00EC394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9AC"/>
    <w:multiLevelType w:val="hybridMultilevel"/>
    <w:tmpl w:val="1CC4E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0C"/>
    <w:rsid w:val="000E2C47"/>
    <w:rsid w:val="00151F0C"/>
    <w:rsid w:val="00185F9D"/>
    <w:rsid w:val="001F14AA"/>
    <w:rsid w:val="00362AB0"/>
    <w:rsid w:val="003F5DA2"/>
    <w:rsid w:val="00464FD0"/>
    <w:rsid w:val="00512982"/>
    <w:rsid w:val="00514664"/>
    <w:rsid w:val="00526D47"/>
    <w:rsid w:val="0055255D"/>
    <w:rsid w:val="005C219A"/>
    <w:rsid w:val="006847E2"/>
    <w:rsid w:val="006C52BE"/>
    <w:rsid w:val="00730C1A"/>
    <w:rsid w:val="00824D83"/>
    <w:rsid w:val="00A8102C"/>
    <w:rsid w:val="00B411DB"/>
    <w:rsid w:val="00BA3203"/>
    <w:rsid w:val="00C03D7D"/>
    <w:rsid w:val="00C2215D"/>
    <w:rsid w:val="00C50B27"/>
    <w:rsid w:val="00D62416"/>
    <w:rsid w:val="00DC1BF5"/>
    <w:rsid w:val="00E5564A"/>
    <w:rsid w:val="00E709EA"/>
    <w:rsid w:val="00EC394B"/>
    <w:rsid w:val="00F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04387"/>
  <w15:chartTrackingRefBased/>
  <w15:docId w15:val="{E53A245B-017A-414F-971E-967C370F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6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lav&#225;&#269;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Hlaváčová_V</Template>
  <TotalTime>56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2022-05-02T09:55:00Z</dcterms:created>
  <dcterms:modified xsi:type="dcterms:W3CDTF">2022-05-09T09:20:00Z</dcterms:modified>
</cp:coreProperties>
</file>