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7CAE348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ED67C3" w:rsidRPr="00ED67C3">
        <w:rPr>
          <w:rFonts w:asciiTheme="minorHAnsi" w:hAnsiTheme="minorHAnsi" w:cstheme="minorHAnsi"/>
          <w:sz w:val="22"/>
          <w:szCs w:val="22"/>
        </w:rPr>
        <w:t>Monika Kubíková</w:t>
      </w:r>
    </w:p>
    <w:p w14:paraId="7BEB1D07" w14:textId="45310D6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F35AB">
        <w:rPr>
          <w:rFonts w:asciiTheme="minorHAnsi" w:hAnsiTheme="minorHAnsi" w:cstheme="minorHAnsi"/>
          <w:sz w:val="22"/>
          <w:szCs w:val="22"/>
        </w:rPr>
        <w:t>Ing. Pavel Grebeníček, Ph.D.</w:t>
      </w:r>
    </w:p>
    <w:p w14:paraId="05C5954D" w14:textId="75F2A432" w:rsidR="00025BF3" w:rsidRDefault="00025BF3" w:rsidP="00ED67C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ED67C3" w:rsidRPr="00ED67C3">
        <w:rPr>
          <w:rFonts w:cstheme="minorHAnsi"/>
        </w:rPr>
        <w:t>Podpora rozvoje konkurenceschopnosti</w:t>
      </w:r>
      <w:r w:rsidR="00ED67C3">
        <w:rPr>
          <w:rFonts w:cstheme="minorHAnsi"/>
        </w:rPr>
        <w:t xml:space="preserve"> </w:t>
      </w:r>
      <w:r w:rsidR="0040282A">
        <w:rPr>
          <w:rFonts w:cstheme="minorHAnsi"/>
        </w:rPr>
        <w:t>mikroregionu Luhačovské Z</w:t>
      </w:r>
      <w:r w:rsidR="00ED67C3" w:rsidRPr="00ED67C3">
        <w:rPr>
          <w:rFonts w:cstheme="minorHAnsi"/>
        </w:rPr>
        <w:t>álesí</w:t>
      </w:r>
    </w:p>
    <w:p w14:paraId="07FD52EA" w14:textId="4FAC7F8E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35AB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E0D9D1B" w:rsidR="000E094A" w:rsidRDefault="008B587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CEC354" w14:textId="789214B0" w:rsidR="0040282A" w:rsidRPr="00ED67C3" w:rsidRDefault="00ED67C3" w:rsidP="0040282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>Deklarovaným hlavním cílem práce je podpora rozvoje</w:t>
            </w:r>
            <w:r w:rsidR="0040282A">
              <w:rPr>
                <w:rFonts w:cstheme="minorHAnsi"/>
              </w:rPr>
              <w:t xml:space="preserve"> zvoleného mikroregionu Luhačovské Zálesí.</w:t>
            </w:r>
          </w:p>
          <w:p w14:paraId="4A103C80" w14:textId="4B340898" w:rsidR="000E094A" w:rsidRPr="000E094A" w:rsidRDefault="00ED67C3" w:rsidP="00ED67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 xml:space="preserve">Cíle práce a použité metody práce </w:t>
            </w:r>
            <w:r w:rsidR="0040282A">
              <w:rPr>
                <w:rFonts w:cstheme="minorHAnsi"/>
              </w:rPr>
              <w:t>však nejsou</w:t>
            </w:r>
            <w:r w:rsidR="008B587F">
              <w:rPr>
                <w:rFonts w:cstheme="minorHAnsi"/>
              </w:rPr>
              <w:t xml:space="preserve"> </w:t>
            </w:r>
            <w:r w:rsidR="0040282A">
              <w:rPr>
                <w:rFonts w:cstheme="minorHAnsi"/>
              </w:rPr>
              <w:t>příliš srozumitelně formulovány</w:t>
            </w:r>
            <w:r w:rsidR="008B587F">
              <w:rPr>
                <w:rFonts w:cstheme="minorHAnsi"/>
              </w:rPr>
              <w:t>, což ubírá na celkové kvalitě hodnocené práce</w:t>
            </w:r>
            <w:r w:rsidRPr="00ED67C3">
              <w:rPr>
                <w:rFonts w:cstheme="minorHAnsi"/>
              </w:rPr>
              <w:t>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35BC657" w:rsidR="000E094A" w:rsidRDefault="005612D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548182E" w:rsidR="000E094A" w:rsidRPr="000E094A" w:rsidRDefault="00ED67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>Obsah kritické literární rešerše odpovídá zvolenému tématu práce. Domácí i zahraniční zdroje jsou vhod</w:t>
            </w:r>
            <w:r w:rsidR="00400819">
              <w:rPr>
                <w:rFonts w:cstheme="minorHAnsi"/>
              </w:rPr>
              <w:t>ně zvoleny a adekvátně citovány. Otázkou je, jak byly informace z teoretické části využity v dalších částech práce.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8327ED0" w:rsidR="000E094A" w:rsidRDefault="00392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857624E" w:rsidR="000E094A" w:rsidRDefault="00ED67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 xml:space="preserve">Praktická analytická část práce popisuje a hodnotí současný stav řešené problematiky. </w:t>
            </w:r>
            <w:r w:rsidR="005444B4">
              <w:rPr>
                <w:rFonts w:cstheme="minorHAnsi"/>
              </w:rPr>
              <w:t>Z</w:t>
            </w:r>
            <w:r w:rsidRPr="00ED67C3">
              <w:rPr>
                <w:rFonts w:cstheme="minorHAnsi"/>
              </w:rPr>
              <w:t>ávěry analytické části</w:t>
            </w:r>
            <w:r w:rsidR="005444B4">
              <w:rPr>
                <w:rFonts w:cstheme="minorHAnsi"/>
              </w:rPr>
              <w:t xml:space="preserve"> však nejsou příliš</w:t>
            </w:r>
            <w:r w:rsidRPr="00ED67C3">
              <w:rPr>
                <w:rFonts w:cstheme="minorHAnsi"/>
              </w:rPr>
              <w:t xml:space="preserve"> přehledně formulovány</w:t>
            </w:r>
            <w:r w:rsidR="00F26F76">
              <w:rPr>
                <w:rFonts w:cstheme="minorHAnsi"/>
              </w:rPr>
              <w:t>, otázkou je také návaznost na příslušné body zadání bakalářské práce (zejm. bod Vyhodnoťte základní rozvojové výzvy a příležitosti mikroregionu Luhačovské Zálesí).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A56388" w:rsidR="000E094A" w:rsidRDefault="007060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3FE3901" w14:textId="10105E32" w:rsidR="00706005" w:rsidRDefault="00ED67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 xml:space="preserve">Návrhová část práce </w:t>
            </w:r>
            <w:r w:rsidR="005444B4">
              <w:rPr>
                <w:rFonts w:cstheme="minorHAnsi"/>
              </w:rPr>
              <w:t>obsahuje návrh projektu na udržení čistého životního prostředí</w:t>
            </w:r>
            <w:r w:rsidR="00706005">
              <w:rPr>
                <w:rFonts w:cstheme="minorHAnsi"/>
              </w:rPr>
              <w:t>, je k diskuzi, zda tento návrh plně odpovídá poslednímu bodu zadání bakalářské práce (tj. Představte návrh podpory rozvoje konkurenceschopnosti mikroregionu Luhačovské Zálesí).</w:t>
            </w:r>
          </w:p>
          <w:p w14:paraId="3FAA80A5" w14:textId="0C3C0533" w:rsidR="000E094A" w:rsidRPr="000E094A" w:rsidRDefault="00ED67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>Stanovené cíle práce</w:t>
            </w:r>
            <w:r w:rsidR="00706005">
              <w:rPr>
                <w:rFonts w:cstheme="minorHAnsi"/>
              </w:rPr>
              <w:t xml:space="preserve"> však</w:t>
            </w:r>
            <w:r w:rsidRPr="00ED67C3">
              <w:rPr>
                <w:rFonts w:cstheme="minorHAnsi"/>
              </w:rPr>
              <w:t xml:space="preserve"> byly</w:t>
            </w:r>
            <w:r w:rsidR="00706005">
              <w:rPr>
                <w:rFonts w:cstheme="minorHAnsi"/>
              </w:rPr>
              <w:t xml:space="preserve"> s určitými nedostatky</w:t>
            </w:r>
            <w:r w:rsidRPr="00ED67C3">
              <w:rPr>
                <w:rFonts w:cstheme="minorHAnsi"/>
              </w:rPr>
              <w:t xml:space="preserve"> splněny.</w:t>
            </w:r>
          </w:p>
          <w:p w14:paraId="3A16647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9B9096F" w14:textId="77777777" w:rsidR="00CF35AB" w:rsidRPr="000E094A" w:rsidRDefault="00CF35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6686F6" w:rsidR="000E094A" w:rsidRDefault="004B6CF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0C675616" w:rsidR="000E094A" w:rsidRDefault="00ED67C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>Hodnocená práce má odpovídající jazykovou i grafickou úroveň. Z formálního hlediska práce v zásadě splňuje požadavky kladené na tento typ prací.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D70C6B" w:rsidR="009C7318" w:rsidRDefault="00BD55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3E87CD52" w14:textId="70EF7C36" w:rsidR="00ED67C3" w:rsidRPr="00ED67C3" w:rsidRDefault="00ED67C3" w:rsidP="00ED67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 xml:space="preserve">Hodnocená bakalářská práce je zpracována na </w:t>
            </w:r>
            <w:r w:rsidR="00BD5557">
              <w:rPr>
                <w:rFonts w:cstheme="minorHAnsi"/>
              </w:rPr>
              <w:t>standardní</w:t>
            </w:r>
            <w:r w:rsidRPr="00ED67C3">
              <w:rPr>
                <w:rFonts w:cstheme="minorHAnsi"/>
              </w:rPr>
              <w:t xml:space="preserve"> úrovni</w:t>
            </w:r>
            <w:r w:rsidR="00BD5557">
              <w:rPr>
                <w:rFonts w:cstheme="minorHAnsi"/>
              </w:rPr>
              <w:t>, problematicky v některých aspektech se jeví obsah práce vzhledem k formulaci jednotlivých bodů zadání bakalářské práce (tj. zda se práce v určitých aspektech příliš neodchýlila od stanoveného zadání bakalářské práce).</w:t>
            </w:r>
          </w:p>
          <w:p w14:paraId="2E088523" w14:textId="6B6303A7" w:rsidR="00F92C79" w:rsidRDefault="00ED67C3" w:rsidP="00ED67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D67C3">
              <w:rPr>
                <w:rFonts w:cstheme="minorHAnsi"/>
              </w:rPr>
              <w:t>Práce</w:t>
            </w:r>
            <w:r w:rsidR="00F26F76">
              <w:rPr>
                <w:rFonts w:cstheme="minorHAnsi"/>
              </w:rPr>
              <w:t xml:space="preserve"> však</w:t>
            </w:r>
            <w:r w:rsidRPr="00ED67C3">
              <w:rPr>
                <w:rFonts w:cstheme="minorHAnsi"/>
              </w:rPr>
              <w:t xml:space="preserve"> splňuje kritéria pro obhajobu BP. Práci doporučuji k obhajobě.</w:t>
            </w:r>
          </w:p>
          <w:p w14:paraId="4FC68188" w14:textId="0085F4AF" w:rsidR="00CF35AB" w:rsidRPr="000E094A" w:rsidRDefault="00CF35AB" w:rsidP="00CF35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2C436AFD" w14:textId="77777777" w:rsidR="00CF35AB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Jaká jsou hlavní zjištění Vámi provedených analýz a jak na ně bylo z Vaší strany reagováno v návrhové části práce?</w:t>
      </w:r>
    </w:p>
    <w:p w14:paraId="1991DEDB" w14:textId="26B6F437" w:rsidR="005C4ACA" w:rsidRPr="00CF35AB" w:rsidRDefault="00CF35AB" w:rsidP="00CF35AB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</w:rPr>
      </w:pPr>
      <w:r w:rsidRPr="00CF35AB">
        <w:rPr>
          <w:rFonts w:cstheme="minorHAnsi"/>
        </w:rPr>
        <w:t>Z jakých zdrojů budou (či by mohla být) financována Vámi navržená opatření?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8847C5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F35A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F35A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32B16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F35AB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0F2034"/>
    <w:rsid w:val="00182C6B"/>
    <w:rsid w:val="0024258E"/>
    <w:rsid w:val="00245DBE"/>
    <w:rsid w:val="0029651C"/>
    <w:rsid w:val="00376B13"/>
    <w:rsid w:val="00392418"/>
    <w:rsid w:val="00400819"/>
    <w:rsid w:val="0040282A"/>
    <w:rsid w:val="004B6CFE"/>
    <w:rsid w:val="004D378C"/>
    <w:rsid w:val="005444B4"/>
    <w:rsid w:val="0054760C"/>
    <w:rsid w:val="005612D0"/>
    <w:rsid w:val="005A3B4A"/>
    <w:rsid w:val="005C4ACA"/>
    <w:rsid w:val="00614F56"/>
    <w:rsid w:val="0067082B"/>
    <w:rsid w:val="00694399"/>
    <w:rsid w:val="00706005"/>
    <w:rsid w:val="0073639B"/>
    <w:rsid w:val="007553A6"/>
    <w:rsid w:val="0085398A"/>
    <w:rsid w:val="008B587F"/>
    <w:rsid w:val="008B781B"/>
    <w:rsid w:val="00974EA2"/>
    <w:rsid w:val="00987B93"/>
    <w:rsid w:val="009C13EF"/>
    <w:rsid w:val="009C322A"/>
    <w:rsid w:val="009C7318"/>
    <w:rsid w:val="009E24B7"/>
    <w:rsid w:val="009E57BF"/>
    <w:rsid w:val="00A40E93"/>
    <w:rsid w:val="00A7527E"/>
    <w:rsid w:val="00B14451"/>
    <w:rsid w:val="00BA16DD"/>
    <w:rsid w:val="00BD5557"/>
    <w:rsid w:val="00C230BC"/>
    <w:rsid w:val="00CA34A9"/>
    <w:rsid w:val="00CC1C12"/>
    <w:rsid w:val="00CD12C3"/>
    <w:rsid w:val="00CE55BD"/>
    <w:rsid w:val="00CF35AB"/>
    <w:rsid w:val="00D549CC"/>
    <w:rsid w:val="00DC7D52"/>
    <w:rsid w:val="00E22423"/>
    <w:rsid w:val="00E7633F"/>
    <w:rsid w:val="00E86E73"/>
    <w:rsid w:val="00E870BE"/>
    <w:rsid w:val="00ED67C3"/>
    <w:rsid w:val="00EF1720"/>
    <w:rsid w:val="00F26F76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docId w15:val="{4F14A037-FD22-4B78-B90B-F11AEBC2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C82FA1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7255F"/>
    <w:rsid w:val="00C82FA1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b2760fc6-0594-407e-87c6-5506db99eec0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64A6E1-0A8D-45B9-B95E-596FAC82C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2022-05-31T19:49:00Z</dcterms:created>
  <dcterms:modified xsi:type="dcterms:W3CDTF">2022-05-31T19:49:00Z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