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D5D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Hniličková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D5D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Stáří z pohledu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D5D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D5D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D5D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B0A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11063" w:rsidRPr="00C50B27" w:rsidRDefault="00811063" w:rsidP="00362AB0">
            <w:pPr>
              <w:rPr>
                <w:b/>
                <w:sz w:val="22"/>
                <w:szCs w:val="22"/>
              </w:rPr>
            </w:pPr>
          </w:p>
          <w:p w:rsidR="00B411DB" w:rsidRPr="00811063" w:rsidRDefault="006D6D13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>Bakalářská práce paní Jitky Hniličkové se zabývá tématem stáří, na které nahlíží optikou samotných seniorů.</w:t>
            </w:r>
          </w:p>
          <w:p w:rsidR="00C367AE" w:rsidRPr="00811063" w:rsidRDefault="00C367AE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 xml:space="preserve">Jako cíl práce si autorka stanovuje „zdůvodnit význam přípravy na stáří….“. </w:t>
            </w:r>
          </w:p>
          <w:p w:rsidR="006D6D13" w:rsidRPr="00811063" w:rsidRDefault="006D6D13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>Text je rozdělen na část teoretickou a praktickou.</w:t>
            </w:r>
          </w:p>
          <w:p w:rsidR="00B411DB" w:rsidRDefault="006D6D13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 xml:space="preserve">Teoretická část obsahuje  témata, která jsou potřebná pro vymezení rámce následného výzkumného šetření. </w:t>
            </w:r>
          </w:p>
          <w:p w:rsidR="00754DD0" w:rsidRPr="00811063" w:rsidRDefault="00754DD0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zpracování bylo </w:t>
            </w:r>
            <w:r w:rsidR="007D7973">
              <w:rPr>
                <w:sz w:val="22"/>
                <w:szCs w:val="22"/>
              </w:rPr>
              <w:t xml:space="preserve">textu </w:t>
            </w:r>
            <w:r>
              <w:rPr>
                <w:sz w:val="22"/>
                <w:szCs w:val="22"/>
              </w:rPr>
              <w:t>využito</w:t>
            </w:r>
            <w:r w:rsidR="007D7973">
              <w:rPr>
                <w:sz w:val="22"/>
                <w:szCs w:val="22"/>
              </w:rPr>
              <w:t xml:space="preserve"> bohaté zdrojové zázemí.</w:t>
            </w:r>
          </w:p>
          <w:p w:rsidR="006D6D13" w:rsidRPr="00811063" w:rsidRDefault="006D6D13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>V jednotlivých kapitolách charakterizuje stárnutí a stáří, přípravu na stáří a adaptaci na stáří.</w:t>
            </w:r>
          </w:p>
          <w:p w:rsidR="00C367AE" w:rsidRPr="00811063" w:rsidRDefault="00C367AE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>V praktické části je popsána metodologie, stanoveny výzkumné cíle a otázky, zvolená technika sběru dat.</w:t>
            </w:r>
          </w:p>
          <w:p w:rsidR="00C367AE" w:rsidRPr="00811063" w:rsidRDefault="00C367AE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 xml:space="preserve">Sběr dat byl realizován pomocí pěti </w:t>
            </w:r>
            <w:proofErr w:type="spellStart"/>
            <w:r w:rsidRPr="00811063">
              <w:rPr>
                <w:sz w:val="22"/>
                <w:szCs w:val="22"/>
              </w:rPr>
              <w:t>polostrukturovaných</w:t>
            </w:r>
            <w:proofErr w:type="spellEnd"/>
            <w:r w:rsidRPr="00811063">
              <w:rPr>
                <w:sz w:val="22"/>
                <w:szCs w:val="22"/>
              </w:rPr>
              <w:t xml:space="preserve"> rozhovorů. Na str. 44 – 45 autorka přiřazuje otázky připravené do rozhovoru k jednotlivým dílčím výzkumným otázkám.</w:t>
            </w:r>
            <w:r w:rsidR="00320560">
              <w:rPr>
                <w:sz w:val="22"/>
                <w:szCs w:val="22"/>
              </w:rPr>
              <w:t xml:space="preserve"> O</w:t>
            </w:r>
            <w:r w:rsidRPr="00811063">
              <w:rPr>
                <w:sz w:val="22"/>
                <w:szCs w:val="22"/>
              </w:rPr>
              <w:t>ptikou tohoto roztřídění se otázky</w:t>
            </w:r>
            <w:r w:rsidR="00320560">
              <w:rPr>
                <w:sz w:val="22"/>
                <w:szCs w:val="22"/>
              </w:rPr>
              <w:t xml:space="preserve"> v rozhovoru</w:t>
            </w:r>
            <w:r w:rsidRPr="00811063">
              <w:rPr>
                <w:sz w:val="22"/>
                <w:szCs w:val="22"/>
              </w:rPr>
              <w:t xml:space="preserve"> k výzkumné otázce č. 2 (v </w:t>
            </w:r>
            <w:r w:rsidR="00320560">
              <w:rPr>
                <w:sz w:val="22"/>
                <w:szCs w:val="22"/>
              </w:rPr>
              <w:t>počtu dvou otázek) jeví jako nedostačující.</w:t>
            </w:r>
          </w:p>
          <w:p w:rsidR="00C367AE" w:rsidRPr="00811063" w:rsidRDefault="00811063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>V intencích designu zakotvené teorie autorka provádí otevřené a axiální kódování.</w:t>
            </w:r>
          </w:p>
          <w:p w:rsidR="00C367AE" w:rsidRPr="00811063" w:rsidRDefault="00C367AE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 xml:space="preserve">Oceňuji bohatou diskusi nad výsledky (str. 59), kde autorka provádí srovnání s jinými výzkumy a s literaturou. </w:t>
            </w:r>
          </w:p>
          <w:p w:rsidR="00C367AE" w:rsidRDefault="00811063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1063">
              <w:rPr>
                <w:sz w:val="22"/>
                <w:szCs w:val="22"/>
              </w:rPr>
              <w:t>Je třeba rovněž ocenit</w:t>
            </w:r>
            <w:r w:rsidR="00C367AE" w:rsidRPr="00811063">
              <w:rPr>
                <w:sz w:val="22"/>
                <w:szCs w:val="22"/>
              </w:rPr>
              <w:t xml:space="preserve"> realizaci předvýzkumu. </w:t>
            </w:r>
          </w:p>
          <w:p w:rsidR="008E7438" w:rsidRPr="00811063" w:rsidRDefault="008E7438" w:rsidP="008110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kladené na tento druh kvalifikační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11063" w:rsidRDefault="00811063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620006" w:rsidRDefault="00620006" w:rsidP="00362AB0">
            <w:pPr>
              <w:rPr>
                <w:sz w:val="22"/>
                <w:szCs w:val="22"/>
              </w:rPr>
            </w:pPr>
          </w:p>
          <w:p w:rsidR="00B411DB" w:rsidRPr="00C50B27" w:rsidRDefault="008110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20006" w:rsidRDefault="00620006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36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65 uvádíte: „Z výsledků realizovaného výzkumu a nejen z něj lze chápat, že dobré stáří je výsledkem celoživotního nasměrování“. Která část výsledků Vašeho výzkumu k tomuto závěru vede?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B0A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D5DC7">
              <w:rPr>
                <w:sz w:val="22"/>
                <w:szCs w:val="22"/>
              </w:rPr>
              <w:t xml:space="preserve"> </w:t>
            </w:r>
            <w:proofErr w:type="gramStart"/>
            <w:r w:rsidR="009D5DC7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D5DC7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FA" w:rsidRDefault="00A21AFA">
      <w:r>
        <w:separator/>
      </w:r>
    </w:p>
  </w:endnote>
  <w:endnote w:type="continuationSeparator" w:id="0">
    <w:p w:rsidR="00A21AFA" w:rsidRDefault="00A2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FA" w:rsidRDefault="00A21AFA">
      <w:r>
        <w:separator/>
      </w:r>
    </w:p>
  </w:footnote>
  <w:footnote w:type="continuationSeparator" w:id="0">
    <w:p w:rsidR="00A21AFA" w:rsidRDefault="00A21A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74BBC"/>
    <w:multiLevelType w:val="hybridMultilevel"/>
    <w:tmpl w:val="5C547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3C"/>
    <w:rsid w:val="000E2C47"/>
    <w:rsid w:val="001B0AF0"/>
    <w:rsid w:val="001F083C"/>
    <w:rsid w:val="00320560"/>
    <w:rsid w:val="00362AB0"/>
    <w:rsid w:val="003F5DA2"/>
    <w:rsid w:val="00512982"/>
    <w:rsid w:val="00514664"/>
    <w:rsid w:val="00526D47"/>
    <w:rsid w:val="0055255D"/>
    <w:rsid w:val="005C219A"/>
    <w:rsid w:val="00620006"/>
    <w:rsid w:val="006847E2"/>
    <w:rsid w:val="006D6D13"/>
    <w:rsid w:val="00730C1A"/>
    <w:rsid w:val="00754DD0"/>
    <w:rsid w:val="007D7973"/>
    <w:rsid w:val="00811063"/>
    <w:rsid w:val="00812640"/>
    <w:rsid w:val="00834807"/>
    <w:rsid w:val="008B7C68"/>
    <w:rsid w:val="008E7438"/>
    <w:rsid w:val="009D5DC7"/>
    <w:rsid w:val="00A21AFA"/>
    <w:rsid w:val="00B411DB"/>
    <w:rsid w:val="00BA3203"/>
    <w:rsid w:val="00C03D7D"/>
    <w:rsid w:val="00C367AE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77EC2"/>
  <w15:chartTrackingRefBased/>
  <w15:docId w15:val="{13FA9D26-7450-46DB-B2B6-63CF3A44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nili&#269;kov&#225;_V.do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Hniličková_V.doc</Template>
  <TotalTime>44</TotalTime>
  <Pages>2</Pages>
  <Words>379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Učitel</cp:lastModifiedBy>
  <cp:revision>9</cp:revision>
  <cp:lastPrinted>2012-04-25T08:21:00Z</cp:lastPrinted>
  <dcterms:created xsi:type="dcterms:W3CDTF">2022-05-02T08:38:00Z</dcterms:created>
  <dcterms:modified xsi:type="dcterms:W3CDTF">2022-05-10T09:36:00Z</dcterms:modified>
</cp:coreProperties>
</file>