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EB7B4" w14:textId="77777777" w:rsidR="00E17DAB" w:rsidRPr="0013588D" w:rsidRDefault="00E17DAB" w:rsidP="00E17DAB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E17DAB" w:rsidRPr="0013588D" w14:paraId="45A8CDE7" w14:textId="77777777" w:rsidTr="00DF542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14:paraId="14FA70B3" w14:textId="77777777" w:rsidR="00E17DAB" w:rsidRPr="0013588D" w:rsidRDefault="00E17DAB" w:rsidP="00DF54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14:paraId="66C2439D" w14:textId="77777777" w:rsidR="00E17DAB" w:rsidRPr="0013588D" w:rsidRDefault="00E17DAB" w:rsidP="00DF54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Barbora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Paverová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E17DAB" w:rsidRPr="0013588D" w14:paraId="5963EEAA" w14:textId="77777777" w:rsidTr="00DF542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14:paraId="77EFF806" w14:textId="77777777" w:rsidR="00E17DAB" w:rsidRPr="0013588D" w:rsidRDefault="00E17DAB" w:rsidP="00DF54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14:paraId="4C0AE79A" w14:textId="77777777" w:rsidR="00E17DAB" w:rsidRPr="0013588D" w:rsidRDefault="00E17DAB" w:rsidP="00DF54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B71D7">
              <w:rPr>
                <w:rFonts w:ascii="Calibri" w:hAnsi="Calibri" w:cs="Calibri"/>
                <w:b/>
                <w:sz w:val="24"/>
                <w:szCs w:val="24"/>
              </w:rPr>
              <w:t>Budování značky na sociální síti</w:t>
            </w:r>
          </w:p>
        </w:tc>
      </w:tr>
      <w:tr w:rsidR="00E17DAB" w:rsidRPr="0013588D" w14:paraId="684193D7" w14:textId="77777777" w:rsidTr="00DF542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69C7C2ED" w14:textId="77777777" w:rsidR="00E17DAB" w:rsidRPr="0013588D" w:rsidRDefault="00E17DAB" w:rsidP="00DF54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14:paraId="2F8DEFC4" w14:textId="77777777" w:rsidR="00E17DAB" w:rsidRPr="0013588D" w:rsidRDefault="00E17DAB" w:rsidP="00DF54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7333FABB" w14:textId="77777777" w:rsidR="00E17DAB" w:rsidRPr="004D02B3" w:rsidRDefault="00E17DAB" w:rsidP="00DF542A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14:paraId="2C26D18B" w14:textId="77777777" w:rsidR="00E17DAB" w:rsidRPr="0013588D" w:rsidRDefault="00E17DAB" w:rsidP="00DF54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2022-2023</w:t>
            </w:r>
          </w:p>
        </w:tc>
      </w:tr>
      <w:tr w:rsidR="00E17DAB" w:rsidRPr="0013588D" w14:paraId="66E32000" w14:textId="77777777" w:rsidTr="00DF542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14:paraId="36D190D9" w14:textId="77777777" w:rsidR="00E17DAB" w:rsidRPr="0013588D" w:rsidRDefault="00E17DAB" w:rsidP="00DF54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14:paraId="20AEA455" w14:textId="77777777" w:rsidR="00E17DAB" w:rsidRPr="0013588D" w:rsidRDefault="00E17DAB" w:rsidP="00DF54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Jitka Alexová </w:t>
            </w:r>
          </w:p>
        </w:tc>
      </w:tr>
    </w:tbl>
    <w:p w14:paraId="324F9903" w14:textId="77777777" w:rsidR="00E17DAB" w:rsidRPr="0013588D" w:rsidRDefault="00E17DAB" w:rsidP="00E17DAB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Start w:id="60" w:name="_GoBack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1" w:name="_MON_1332850182"/>
    <w:bookmarkEnd w:id="61"/>
    <w:p w14:paraId="32ADC8FB" w14:textId="2A724CCF" w:rsidR="00E17DAB" w:rsidRPr="0013588D" w:rsidRDefault="00B90865" w:rsidP="00E17DAB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6" w:dyaOrig="3440" w14:anchorId="23DCBD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41.4pt;height:163.2pt" o:ole="">
            <v:imagedata r:id="rId10" o:title=""/>
          </v:shape>
          <o:OLEObject Type="Embed" ProgID="Excel.Sheet.8" ShapeID="_x0000_i1036" DrawAspect="Content" ObjectID="_1745258390" r:id="rId11"/>
        </w:object>
      </w:r>
      <w:bookmarkEnd w:id="60"/>
    </w:p>
    <w:p w14:paraId="50040433" w14:textId="77777777" w:rsidR="00E17DAB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4521E926" w14:textId="77777777" w:rsidR="00E17DAB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14:paraId="40FA41BA" w14:textId="77777777" w:rsidR="00E17DAB" w:rsidRPr="00720513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Autorka se ve své práci věnuje tématu budování značky na sociální síti. Teoretická část práce je kvalitní a popisuje všechny relevantní parametry související s tématem práce. Analytická část zahrnuje dva výzkumy, jeden z nich je analýza konkurence a druhý je kvantitativní výzkum pomocí online dotazování s reprezentativním vzorkem respondentů. Autorka si stanovuje dvě výzkumné otázky a kombinace obou výzkumů jí podává jasné odpovědi.   </w:t>
      </w:r>
    </w:p>
    <w:p w14:paraId="5BB85E20" w14:textId="77777777" w:rsidR="00E17DAB" w:rsidRDefault="00E17DAB" w:rsidP="00E17DAB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AFFDE7F" w14:textId="77777777" w:rsidR="00E17DAB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14:paraId="5507850D" w14:textId="77777777" w:rsidR="00E17DAB" w:rsidRPr="00720513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Autorčina práce je kvalitní, jedinou slabinu práce spatřuji v některých nepřehledných grafech, které zobrazují širší škálu odpovědí a hodnot u kvantitativního dotazování. Dále vnímám, že byla pozornost zaměřena na 2P z marketingového mixu – produkt a propagace, zajímalo by mě však také, do jaké míry do rozhodovacího procesu u tohoto segmentu vstupuje cena produktu. Byť je v jedné výzkumné otázce cena zmíněna, autorka při porovnávání s konkurencí cenu vynechává.  </w:t>
      </w:r>
    </w:p>
    <w:p w14:paraId="1C88388A" w14:textId="77777777" w:rsidR="00E17DAB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30EDC06E" w14:textId="77777777" w:rsidR="00E17DAB" w:rsidRPr="005354CD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BFBFB94" w14:textId="77777777" w:rsidR="00E17DAB" w:rsidRPr="002B71D7" w:rsidRDefault="00E17DAB" w:rsidP="00E17DAB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 vnímáte, že může cena ovlivnit rozhodovací proces u tohoto segmentu výrobků? </w:t>
      </w:r>
    </w:p>
    <w:p w14:paraId="7CEF1868" w14:textId="77777777" w:rsidR="00E17DAB" w:rsidRPr="00E32902" w:rsidRDefault="00E17DAB" w:rsidP="00E17DAB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32902">
        <w:rPr>
          <w:rFonts w:ascii="Calibri" w:hAnsi="Calibri" w:cs="Calibri"/>
          <w:sz w:val="24"/>
          <w:szCs w:val="24"/>
        </w:rPr>
        <w:t>Co byste poradila z</w:t>
      </w:r>
      <w:r>
        <w:rPr>
          <w:rFonts w:ascii="Calibri" w:hAnsi="Calibri" w:cs="Calibri"/>
          <w:sz w:val="24"/>
          <w:szCs w:val="24"/>
        </w:rPr>
        <w:t>na</w:t>
      </w:r>
      <w:r w:rsidRPr="00E32902">
        <w:rPr>
          <w:rFonts w:ascii="Calibri" w:hAnsi="Calibri" w:cs="Calibri"/>
          <w:sz w:val="24"/>
          <w:szCs w:val="24"/>
        </w:rPr>
        <w:t xml:space="preserve">čce </w:t>
      </w:r>
      <w:proofErr w:type="spellStart"/>
      <w:r w:rsidRPr="00E32902">
        <w:rPr>
          <w:rFonts w:ascii="Calibri" w:hAnsi="Calibri" w:cs="Calibri"/>
          <w:sz w:val="24"/>
          <w:szCs w:val="24"/>
        </w:rPr>
        <w:t>Svíčkuj</w:t>
      </w:r>
      <w:proofErr w:type="spellEnd"/>
      <w:r w:rsidRPr="00E32902">
        <w:rPr>
          <w:rFonts w:ascii="Calibri" w:hAnsi="Calibri" w:cs="Calibri"/>
          <w:sz w:val="24"/>
          <w:szCs w:val="24"/>
        </w:rPr>
        <w:t>, aby vylepšili</w:t>
      </w:r>
      <w:r>
        <w:rPr>
          <w:rFonts w:ascii="Calibri" w:hAnsi="Calibri" w:cs="Calibri"/>
          <w:sz w:val="24"/>
          <w:szCs w:val="24"/>
        </w:rPr>
        <w:t>/inovovali/aplikovali</w:t>
      </w:r>
      <w:r w:rsidRPr="00E32902">
        <w:rPr>
          <w:rFonts w:ascii="Calibri" w:hAnsi="Calibri" w:cs="Calibri"/>
          <w:sz w:val="24"/>
          <w:szCs w:val="24"/>
        </w:rPr>
        <w:t xml:space="preserve"> na základě zjištěných dat, aby dosáhli větších prodejů svých produktů?</w:t>
      </w:r>
    </w:p>
    <w:p w14:paraId="7B883E18" w14:textId="77777777" w:rsidR="00E17DAB" w:rsidRDefault="00E17DAB" w:rsidP="00E17DAB">
      <w:pPr>
        <w:jc w:val="both"/>
        <w:rPr>
          <w:rFonts w:ascii="Calibri" w:hAnsi="Calibri" w:cs="Calibri"/>
          <w:b/>
          <w:sz w:val="24"/>
          <w:szCs w:val="24"/>
        </w:rPr>
      </w:pPr>
    </w:p>
    <w:p w14:paraId="34C329B6" w14:textId="77777777" w:rsidR="00E17DAB" w:rsidRDefault="00E17DAB" w:rsidP="00E17DAB">
      <w:pPr>
        <w:jc w:val="both"/>
        <w:rPr>
          <w:rFonts w:ascii="Calibri" w:hAnsi="Calibri" w:cs="Calibri"/>
          <w:b/>
          <w:sz w:val="24"/>
          <w:szCs w:val="24"/>
        </w:rPr>
      </w:pPr>
    </w:p>
    <w:p w14:paraId="3E2402DC" w14:textId="77777777" w:rsidR="00E17DAB" w:rsidRPr="0013588D" w:rsidRDefault="00E17DAB" w:rsidP="00E17DAB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>
        <w:rPr>
          <w:rFonts w:ascii="Calibri" w:hAnsi="Calibri" w:cs="Calibri"/>
          <w:sz w:val="24"/>
          <w:szCs w:val="24"/>
        </w:rPr>
        <w:t>2. 5. 2023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p w14:paraId="068E804D" w14:textId="77777777" w:rsidR="00BE12CB" w:rsidRDefault="00BE12CB"/>
    <w:sectPr w:rsidR="00BE12CB" w:rsidSect="003173DD">
      <w:headerReference w:type="default" r:id="rId12"/>
      <w:footerReference w:type="even" r:id="rId13"/>
      <w:footerReference w:type="default" r:id="rId14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D1FE6" w14:textId="77777777" w:rsidR="00000000" w:rsidRDefault="00B90865">
      <w:r>
        <w:separator/>
      </w:r>
    </w:p>
  </w:endnote>
  <w:endnote w:type="continuationSeparator" w:id="0">
    <w:p w14:paraId="739B173A" w14:textId="77777777" w:rsidR="00000000" w:rsidRDefault="00B9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D527C" w14:textId="77777777" w:rsidR="00E72341" w:rsidRDefault="00E17DAB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52537C" w14:textId="77777777" w:rsidR="00E72341" w:rsidRDefault="00B90865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4A54A" w14:textId="77777777" w:rsidR="00E72341" w:rsidRPr="00B559B0" w:rsidRDefault="00E17DAB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3425E804" w14:textId="77777777" w:rsidR="00E72341" w:rsidRPr="00B559B0" w:rsidRDefault="00E17DAB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B33AE" w14:textId="77777777" w:rsidR="00000000" w:rsidRDefault="00B90865">
      <w:r>
        <w:separator/>
      </w:r>
    </w:p>
  </w:footnote>
  <w:footnote w:type="continuationSeparator" w:id="0">
    <w:p w14:paraId="3BA23C30" w14:textId="77777777" w:rsidR="00000000" w:rsidRDefault="00B9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9266A" w14:textId="77777777" w:rsidR="00E72341" w:rsidRDefault="00E17DAB">
    <w:pPr>
      <w:pStyle w:val="Zhlav"/>
    </w:pPr>
    <w:r w:rsidRPr="00A627C7">
      <w:rPr>
        <w:noProof/>
      </w:rPr>
      <w:drawing>
        <wp:inline distT="0" distB="0" distL="0" distR="0" wp14:anchorId="3FC87D3F" wp14:editId="0979B0BB">
          <wp:extent cx="2743200" cy="403860"/>
          <wp:effectExtent l="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AB"/>
    <w:rsid w:val="002E0952"/>
    <w:rsid w:val="00B90865"/>
    <w:rsid w:val="00BE12CB"/>
    <w:rsid w:val="00C272CF"/>
    <w:rsid w:val="00E1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D8704A"/>
  <w15:chartTrackingRefBased/>
  <w15:docId w15:val="{20D70F05-77F8-47F3-923C-B2D45185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17DAB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E17DAB"/>
    <w:rPr>
      <w:rFonts w:ascii="Berlin CE" w:eastAsia="Times New Roman" w:hAnsi="Berlin CE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rsid w:val="00E17D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7D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1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5054D69F44844B344498FD185FE06" ma:contentTypeVersion="14" ma:contentTypeDescription="Vytvoří nový dokument" ma:contentTypeScope="" ma:versionID="ea8d75147a91cceee36428dfc07a2e89">
  <xsd:schema xmlns:xsd="http://www.w3.org/2001/XMLSchema" xmlns:xs="http://www.w3.org/2001/XMLSchema" xmlns:p="http://schemas.microsoft.com/office/2006/metadata/properties" xmlns:ns3="d9cc8e09-e2e0-49cd-8619-feddded1da07" xmlns:ns4="8b3d82d6-eac3-4a77-bd4f-84de921f1343" targetNamespace="http://schemas.microsoft.com/office/2006/metadata/properties" ma:root="true" ma:fieldsID="8d67c54843ac97cc775b3e760e0fd490" ns3:_="" ns4:_="">
    <xsd:import namespace="d9cc8e09-e2e0-49cd-8619-feddded1da07"/>
    <xsd:import namespace="8b3d82d6-eac3-4a77-bd4f-84de921f13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c8e09-e2e0-49cd-8619-feddded1da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d82d6-eac3-4a77-bd4f-84de921f1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2A91E9-6B92-4E79-870C-76C40E59C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C94AC-AC3B-42DA-B88E-793740C3A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c8e09-e2e0-49cd-8619-feddded1da07"/>
    <ds:schemaRef ds:uri="8b3d82d6-eac3-4a77-bd4f-84de921f1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B4892-237E-4743-829C-497E5917FA4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d9cc8e09-e2e0-49cd-8619-feddded1da07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b3d82d6-eac3-4a77-bd4f-84de921f134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Alexová</dc:creator>
  <cp:keywords/>
  <dc:description/>
  <cp:lastModifiedBy>Jitka Alexová</cp:lastModifiedBy>
  <cp:revision>2</cp:revision>
  <dcterms:created xsi:type="dcterms:W3CDTF">2023-05-02T13:21:00Z</dcterms:created>
  <dcterms:modified xsi:type="dcterms:W3CDTF">2023-05-10T19:13:00Z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0x010100B345054D69F44844B344498FD185FE06</vt:lpwstr>
  </property>
</Properties>
</file>