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14:paraId="350EA8A8" w14:textId="77777777" w:rsidTr="00FA6E00">
        <w:tc>
          <w:tcPr>
            <w:tcW w:w="5000" w:type="pct"/>
            <w:gridSpan w:val="8"/>
          </w:tcPr>
          <w:p w14:paraId="5E4FC392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74801AA2" w14:textId="77777777" w:rsidTr="00FA6E00">
        <w:tc>
          <w:tcPr>
            <w:tcW w:w="1778" w:type="pct"/>
          </w:tcPr>
          <w:p w14:paraId="0E690F1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6F74F24B" w14:textId="77777777" w:rsidR="00002BCA" w:rsidRPr="00263656" w:rsidRDefault="00952451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Karolína Floriánová</w:t>
            </w:r>
          </w:p>
        </w:tc>
      </w:tr>
      <w:tr w:rsidR="00002BCA" w:rsidRPr="00263656" w14:paraId="3D8D3653" w14:textId="77777777" w:rsidTr="00FA6E00">
        <w:tc>
          <w:tcPr>
            <w:tcW w:w="1778" w:type="pct"/>
          </w:tcPr>
          <w:p w14:paraId="718AAE9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7057B1F0" w14:textId="77777777" w:rsidR="00952451" w:rsidRPr="00952451" w:rsidRDefault="00952451" w:rsidP="00952451">
            <w:pPr>
              <w:rPr>
                <w:rFonts w:ascii="Arial" w:hAnsi="Arial" w:cs="Arial"/>
              </w:rPr>
            </w:pPr>
            <w:r w:rsidRPr="00952451">
              <w:rPr>
                <w:rFonts w:ascii="Arial" w:hAnsi="Arial" w:cs="Arial"/>
              </w:rPr>
              <w:t>Poznávání strategických her dětmi předškolního</w:t>
            </w:r>
          </w:p>
          <w:p w14:paraId="6F52261E" w14:textId="77777777" w:rsidR="00002BCA" w:rsidRPr="00263656" w:rsidRDefault="00952451" w:rsidP="00952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věku</w:t>
            </w:r>
          </w:p>
        </w:tc>
      </w:tr>
      <w:tr w:rsidR="00002BCA" w:rsidRPr="00263656" w14:paraId="36413982" w14:textId="77777777" w:rsidTr="00FA6E00">
        <w:tc>
          <w:tcPr>
            <w:tcW w:w="1778" w:type="pct"/>
          </w:tcPr>
          <w:p w14:paraId="6D69D781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107D6966" w14:textId="77777777" w:rsidR="00002BCA" w:rsidRPr="00263656" w:rsidRDefault="004B731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Marie Pavelková</w:t>
            </w:r>
          </w:p>
        </w:tc>
      </w:tr>
      <w:tr w:rsidR="00002BCA" w:rsidRPr="00263656" w14:paraId="6A216437" w14:textId="77777777" w:rsidTr="00FA6E00">
        <w:tc>
          <w:tcPr>
            <w:tcW w:w="1778" w:type="pct"/>
          </w:tcPr>
          <w:p w14:paraId="7F4806B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0935A5AC" w14:textId="77777777" w:rsidR="00002BCA" w:rsidRPr="00263656" w:rsidRDefault="004B731A" w:rsidP="00261F9D">
            <w:pPr>
              <w:rPr>
                <w:rFonts w:ascii="Arial" w:hAnsi="Arial" w:cs="Arial"/>
              </w:rPr>
            </w:pPr>
            <w:r w:rsidRPr="004B731A"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0C525029" w14:textId="77777777" w:rsidTr="00FA6E00">
        <w:tc>
          <w:tcPr>
            <w:tcW w:w="1778" w:type="pct"/>
          </w:tcPr>
          <w:p w14:paraId="1E0E7CA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2CD1EBDD" w14:textId="77777777" w:rsidR="00002BCA" w:rsidRPr="00263656" w:rsidRDefault="002B4BEA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14:paraId="5C2D1281" w14:textId="77777777" w:rsidTr="00FA6E00">
        <w:tc>
          <w:tcPr>
            <w:tcW w:w="1778" w:type="pct"/>
            <w:vAlign w:val="center"/>
          </w:tcPr>
          <w:p w14:paraId="4CD9E453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5E191D2A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0480CC5F" w14:textId="77777777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14:paraId="53BDBC01" w14:textId="77777777" w:rsidTr="00FA6E00">
        <w:tc>
          <w:tcPr>
            <w:tcW w:w="5000" w:type="pct"/>
            <w:gridSpan w:val="8"/>
            <w:shd w:val="clear" w:color="auto" w:fill="A6A6A6"/>
          </w:tcPr>
          <w:p w14:paraId="482BCF55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3FCA73A9" w14:textId="77777777" w:rsidTr="0026364B">
        <w:tc>
          <w:tcPr>
            <w:tcW w:w="3716" w:type="pct"/>
            <w:gridSpan w:val="2"/>
          </w:tcPr>
          <w:p w14:paraId="30E2612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77B71459" w14:textId="77777777" w:rsidR="00002BCA" w:rsidRPr="00263656" w:rsidRDefault="000353B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4594971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075117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62BE05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C4A48D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8D934C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57A98313" w14:textId="77777777" w:rsidTr="0026364B">
        <w:tc>
          <w:tcPr>
            <w:tcW w:w="3716" w:type="pct"/>
            <w:gridSpan w:val="2"/>
          </w:tcPr>
          <w:p w14:paraId="54C3EB3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7B2482F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2C1F91B" w14:textId="77777777" w:rsidR="00002BCA" w:rsidRPr="00263656" w:rsidRDefault="000353B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267E488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5B0C34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9402DA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E24DFC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A452EE4" w14:textId="77777777" w:rsidTr="0026364B">
        <w:tc>
          <w:tcPr>
            <w:tcW w:w="3716" w:type="pct"/>
            <w:gridSpan w:val="2"/>
          </w:tcPr>
          <w:p w14:paraId="1D164912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7AFDF0D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B0E0009" w14:textId="77777777" w:rsidR="00002BCA" w:rsidRPr="00263656" w:rsidRDefault="000353B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63244A7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24A629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AB4479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12C444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9931562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5B24B07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13A4892A" w14:textId="77777777" w:rsidTr="0026364B">
        <w:tc>
          <w:tcPr>
            <w:tcW w:w="3716" w:type="pct"/>
            <w:gridSpan w:val="2"/>
          </w:tcPr>
          <w:p w14:paraId="0AA81B02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6E20DD5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DD9171E" w14:textId="77777777" w:rsidR="00002BCA" w:rsidRPr="00263656" w:rsidRDefault="004111AB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0C58CE1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5E7FDE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003AEA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850178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40E96C2" w14:textId="77777777" w:rsidTr="0026364B">
        <w:tc>
          <w:tcPr>
            <w:tcW w:w="3716" w:type="pct"/>
            <w:gridSpan w:val="2"/>
          </w:tcPr>
          <w:p w14:paraId="2A2EDD4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62EC08DE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41D1434" w14:textId="77777777" w:rsidR="00002BCA" w:rsidRPr="00263656" w:rsidRDefault="000353B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A9CC36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B01A00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864592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CBCDA4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452C44D" w14:textId="77777777" w:rsidTr="0026364B">
        <w:tc>
          <w:tcPr>
            <w:tcW w:w="3716" w:type="pct"/>
            <w:gridSpan w:val="2"/>
          </w:tcPr>
          <w:p w14:paraId="2EBA567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3D93B95F" w14:textId="77777777" w:rsidR="00002BCA" w:rsidRPr="00263656" w:rsidRDefault="000353B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673B367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5A4917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56CC10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8369BC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203514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A44FC71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64182D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4907F9E3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3957DCC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5EA71AF2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20A603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31912C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3F1B050" w14:textId="77777777" w:rsidR="00002BCA" w:rsidRPr="004111AB" w:rsidRDefault="004111AB" w:rsidP="0080009D">
            <w:pPr>
              <w:rPr>
                <w:rFonts w:ascii="Arial" w:hAnsi="Arial" w:cs="Arial"/>
              </w:rPr>
            </w:pPr>
            <w:r w:rsidRPr="004111AB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A05AF1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71A46B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617BA0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747F5A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E748317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4BC1A09D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E3B73AF" w14:textId="77777777" w:rsidR="00002BCA" w:rsidRPr="00263656" w:rsidRDefault="00B6434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9D1F9C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7694FF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E2E9C4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D2E94A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F08C4D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920D0D0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6D5BD22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0C5888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513B8AC" w14:textId="77777777" w:rsidR="00002BCA" w:rsidRPr="00263656" w:rsidRDefault="00B6434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0A094A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B7368F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58DA7B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667D9F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45142F0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3AF7825F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5E1C1507" w14:textId="77777777" w:rsidTr="0026364B">
        <w:tc>
          <w:tcPr>
            <w:tcW w:w="3716" w:type="pct"/>
            <w:gridSpan w:val="2"/>
          </w:tcPr>
          <w:p w14:paraId="7C81D58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1BE90B1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65C0936" w14:textId="77777777" w:rsidR="00002BCA" w:rsidRPr="00263656" w:rsidRDefault="00B6434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23DA46D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7DD7BD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6E545C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B3504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FEB93FC" w14:textId="77777777" w:rsidTr="0026364B">
        <w:tc>
          <w:tcPr>
            <w:tcW w:w="3716" w:type="pct"/>
            <w:gridSpan w:val="2"/>
          </w:tcPr>
          <w:p w14:paraId="765F87D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49EACB7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F8DAE2A" w14:textId="77777777" w:rsidR="00002BCA" w:rsidRPr="00263656" w:rsidRDefault="00B6434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095F51B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8CF4FE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439D42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98D61B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5BF5B5B3" w14:textId="77777777" w:rsidTr="0026364B">
        <w:tc>
          <w:tcPr>
            <w:tcW w:w="3716" w:type="pct"/>
            <w:gridSpan w:val="2"/>
          </w:tcPr>
          <w:p w14:paraId="7B98FBD7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37026A61" w14:textId="77777777" w:rsidR="00B6344D" w:rsidRPr="00263656" w:rsidRDefault="00B6434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72B7EE11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534F26C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B44D09C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A03AD11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A132816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891E209" w14:textId="77777777" w:rsidTr="00FA6E00">
        <w:tc>
          <w:tcPr>
            <w:tcW w:w="5000" w:type="pct"/>
            <w:gridSpan w:val="8"/>
          </w:tcPr>
          <w:p w14:paraId="7C486878" w14:textId="77777777" w:rsidR="00002BCA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00DCB8A3" w14:textId="77777777" w:rsidR="000353B7" w:rsidRPr="000353B7" w:rsidRDefault="000353B7" w:rsidP="000353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pracovala na bakalářské práci kontinuálně. Pravidelně konzultovala a práce odpovídá této zodpovědné práci. </w:t>
            </w:r>
            <w:r w:rsidRPr="000353B7">
              <w:rPr>
                <w:rFonts w:ascii="Arial" w:hAnsi="Arial" w:cs="Arial"/>
              </w:rPr>
              <w:t>Práce splňuje základní formální náležitosti.</w:t>
            </w:r>
          </w:p>
          <w:p w14:paraId="2EA3EE34" w14:textId="77777777" w:rsidR="000353B7" w:rsidRPr="000353B7" w:rsidRDefault="000353B7" w:rsidP="000353B7">
            <w:pPr>
              <w:rPr>
                <w:rFonts w:ascii="Arial" w:hAnsi="Arial" w:cs="Arial"/>
              </w:rPr>
            </w:pPr>
            <w:r w:rsidRPr="000353B7">
              <w:rPr>
                <w:rFonts w:ascii="Arial" w:hAnsi="Arial" w:cs="Arial"/>
              </w:rPr>
              <w:t xml:space="preserve">V teoretické části představuje autorka obecné informace o hře v předškolním věku v návaznosti na </w:t>
            </w:r>
            <w:r>
              <w:rPr>
                <w:rFonts w:ascii="Arial" w:hAnsi="Arial" w:cs="Arial"/>
              </w:rPr>
              <w:t xml:space="preserve">poznávání </w:t>
            </w:r>
            <w:r w:rsidRPr="000353B7">
              <w:rPr>
                <w:rFonts w:ascii="Arial" w:hAnsi="Arial" w:cs="Arial"/>
              </w:rPr>
              <w:t>strategických her dětmi předškolního</w:t>
            </w:r>
          </w:p>
          <w:p w14:paraId="61F60214" w14:textId="77777777" w:rsidR="000353B7" w:rsidRPr="000353B7" w:rsidRDefault="000353B7" w:rsidP="000353B7">
            <w:pPr>
              <w:rPr>
                <w:rFonts w:ascii="Arial" w:hAnsi="Arial" w:cs="Arial"/>
              </w:rPr>
            </w:pPr>
            <w:r w:rsidRPr="000353B7">
              <w:rPr>
                <w:rFonts w:ascii="Arial" w:hAnsi="Arial" w:cs="Arial"/>
              </w:rPr>
              <w:t xml:space="preserve">věku. Teoretická část </w:t>
            </w:r>
            <w:r>
              <w:rPr>
                <w:rFonts w:ascii="Arial" w:hAnsi="Arial" w:cs="Arial"/>
              </w:rPr>
              <w:t>je kompaktní, je</w:t>
            </w:r>
            <w:r w:rsidRPr="000353B7">
              <w:rPr>
                <w:rFonts w:ascii="Arial" w:hAnsi="Arial" w:cs="Arial"/>
              </w:rPr>
              <w:t xml:space="preserve"> zde jasná logická</w:t>
            </w:r>
            <w:r>
              <w:rPr>
                <w:rFonts w:ascii="Arial" w:hAnsi="Arial" w:cs="Arial"/>
              </w:rPr>
              <w:t>, ale chybí</w:t>
            </w:r>
            <w:r w:rsidRPr="000353B7">
              <w:rPr>
                <w:rFonts w:ascii="Arial" w:hAnsi="Arial" w:cs="Arial"/>
              </w:rPr>
              <w:t xml:space="preserve"> návaznost mezi některými kapitolami, chybí shrnutí nejzásadnějších informací v návaznosti na praktickou část. </w:t>
            </w:r>
          </w:p>
          <w:p w14:paraId="35BA9FA8" w14:textId="77777777" w:rsidR="000353B7" w:rsidRPr="000353B7" w:rsidRDefault="000353B7" w:rsidP="000353B7">
            <w:pPr>
              <w:rPr>
                <w:rFonts w:ascii="Arial" w:hAnsi="Arial" w:cs="Arial"/>
              </w:rPr>
            </w:pPr>
            <w:r w:rsidRPr="000353B7">
              <w:rPr>
                <w:rFonts w:ascii="Arial" w:hAnsi="Arial" w:cs="Arial"/>
              </w:rPr>
              <w:t>V praktické části práce předkládá autorka soubor navržených aktivit,</w:t>
            </w:r>
            <w:r>
              <w:rPr>
                <w:rFonts w:ascii="Arial" w:hAnsi="Arial" w:cs="Arial"/>
              </w:rPr>
              <w:t xml:space="preserve"> které následně ověřuje. R</w:t>
            </w:r>
            <w:r w:rsidRPr="000353B7">
              <w:rPr>
                <w:rFonts w:ascii="Arial" w:hAnsi="Arial" w:cs="Arial"/>
              </w:rPr>
              <w:t>ealizace sady strategických her</w:t>
            </w:r>
            <w:r>
              <w:rPr>
                <w:rFonts w:ascii="Arial" w:hAnsi="Arial" w:cs="Arial"/>
              </w:rPr>
              <w:t xml:space="preserve"> je popsán v kapitole 4. 5. D</w:t>
            </w:r>
            <w:r w:rsidRPr="000353B7">
              <w:rPr>
                <w:rFonts w:ascii="Arial" w:hAnsi="Arial" w:cs="Arial"/>
              </w:rPr>
              <w:t xml:space="preserve">omnívám se, </w:t>
            </w:r>
            <w:r>
              <w:rPr>
                <w:rFonts w:ascii="Arial" w:hAnsi="Arial" w:cs="Arial"/>
              </w:rPr>
              <w:t xml:space="preserve">že by bylo přínosné doplnit jednotlivé aktivity o fotografické ukázky. </w:t>
            </w:r>
          </w:p>
          <w:p w14:paraId="538BBEDB" w14:textId="77777777" w:rsidR="000353B7" w:rsidRPr="00263656" w:rsidRDefault="000353B7" w:rsidP="00DA11E6">
            <w:pPr>
              <w:rPr>
                <w:rFonts w:ascii="Arial" w:hAnsi="Arial" w:cs="Arial"/>
                <w:b/>
              </w:rPr>
            </w:pPr>
          </w:p>
          <w:p w14:paraId="3325B4B2" w14:textId="77777777" w:rsidR="00B6344D" w:rsidRPr="00263656" w:rsidRDefault="00B6344D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14:paraId="64334200" w14:textId="77777777" w:rsidTr="00FA6E00">
        <w:tc>
          <w:tcPr>
            <w:tcW w:w="5000" w:type="pct"/>
            <w:gridSpan w:val="8"/>
          </w:tcPr>
          <w:p w14:paraId="1F995727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8B12B83" w14:textId="77777777"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B64347">
              <w:rPr>
                <w:rFonts w:ascii="Arial" w:hAnsi="Arial" w:cs="Arial"/>
                <w:b/>
              </w:rPr>
              <w:t xml:space="preserve"> Vysvětlete, jak je možné dítě nejlépe motivovat ke strategickým hrám? </w:t>
            </w:r>
          </w:p>
          <w:p w14:paraId="1FDF3136" w14:textId="77777777"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B64347">
              <w:t xml:space="preserve"> </w:t>
            </w:r>
            <w:r w:rsidR="00B64347">
              <w:rPr>
                <w:rFonts w:ascii="Arial" w:hAnsi="Arial" w:cs="Arial"/>
                <w:b/>
              </w:rPr>
              <w:t xml:space="preserve">Shrňte, jaký význam mají strategické hry v edukaci předškolního vzdělávání. </w:t>
            </w:r>
          </w:p>
          <w:p w14:paraId="506F985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14:paraId="15853DD3" w14:textId="77777777" w:rsidTr="0026364B">
        <w:tc>
          <w:tcPr>
            <w:tcW w:w="3716" w:type="pct"/>
            <w:gridSpan w:val="2"/>
          </w:tcPr>
          <w:p w14:paraId="1D77ED6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1CDAE4A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1483A867" w14:textId="77777777" w:rsidR="00002BCA" w:rsidRPr="00263656" w:rsidRDefault="004111AB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</w:tcPr>
          <w:p w14:paraId="19E02BF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4802A30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2836162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3DFC5CE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0EBD21D" w14:textId="77777777" w:rsidTr="00FA6E00">
        <w:tc>
          <w:tcPr>
            <w:tcW w:w="3716" w:type="pct"/>
            <w:gridSpan w:val="2"/>
            <w:vAlign w:val="center"/>
          </w:tcPr>
          <w:p w14:paraId="33A17FB3" w14:textId="5F2298D9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974060">
              <w:rPr>
                <w:rFonts w:ascii="Arial" w:hAnsi="Arial" w:cs="Arial"/>
              </w:rPr>
              <w:t>11.</w:t>
            </w:r>
            <w:r w:rsidR="00974060">
              <w:rPr>
                <w:rFonts w:ascii="Arial" w:hAnsi="Arial" w:cs="Arial"/>
              </w:rPr>
              <w:t xml:space="preserve"> </w:t>
            </w:r>
            <w:r w:rsidR="00974060">
              <w:rPr>
                <w:rFonts w:ascii="Arial" w:hAnsi="Arial" w:cs="Arial"/>
              </w:rPr>
              <w:t>5. 2023</w:t>
            </w:r>
          </w:p>
        </w:tc>
        <w:tc>
          <w:tcPr>
            <w:tcW w:w="1284" w:type="pct"/>
            <w:gridSpan w:val="6"/>
            <w:vAlign w:val="center"/>
          </w:tcPr>
          <w:p w14:paraId="55ACCAC5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51E8879D" w14:textId="77777777"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D5204" w14:textId="77777777" w:rsidR="00947778" w:rsidRDefault="00947778" w:rsidP="00002BCA">
      <w:r>
        <w:separator/>
      </w:r>
    </w:p>
  </w:endnote>
  <w:endnote w:type="continuationSeparator" w:id="0">
    <w:p w14:paraId="6C95EB51" w14:textId="77777777" w:rsidR="00947778" w:rsidRDefault="00947778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17DF6" w14:textId="77777777" w:rsidR="00947778" w:rsidRDefault="00947778" w:rsidP="00002BCA">
      <w:r>
        <w:separator/>
      </w:r>
    </w:p>
  </w:footnote>
  <w:footnote w:type="continuationSeparator" w:id="0">
    <w:p w14:paraId="2B0D2BDE" w14:textId="77777777" w:rsidR="00947778" w:rsidRDefault="00947778" w:rsidP="00002BCA">
      <w:r>
        <w:continuationSeparator/>
      </w:r>
    </w:p>
  </w:footnote>
  <w:footnote w:id="1">
    <w:p w14:paraId="0705DB7E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CA"/>
    <w:rsid w:val="00002BCA"/>
    <w:rsid w:val="000353B7"/>
    <w:rsid w:val="00040889"/>
    <w:rsid w:val="00041F83"/>
    <w:rsid w:val="00076EF2"/>
    <w:rsid w:val="00120089"/>
    <w:rsid w:val="00143532"/>
    <w:rsid w:val="001B72BF"/>
    <w:rsid w:val="001C754F"/>
    <w:rsid w:val="0026364B"/>
    <w:rsid w:val="00263656"/>
    <w:rsid w:val="0027005C"/>
    <w:rsid w:val="002B06AC"/>
    <w:rsid w:val="002B0BAD"/>
    <w:rsid w:val="002B4BEA"/>
    <w:rsid w:val="002B4EF2"/>
    <w:rsid w:val="003B74A4"/>
    <w:rsid w:val="003F2141"/>
    <w:rsid w:val="004111AB"/>
    <w:rsid w:val="00453CCA"/>
    <w:rsid w:val="00471798"/>
    <w:rsid w:val="004B731A"/>
    <w:rsid w:val="004F2F3A"/>
    <w:rsid w:val="00535B93"/>
    <w:rsid w:val="00565ECE"/>
    <w:rsid w:val="005A62F0"/>
    <w:rsid w:val="007D6923"/>
    <w:rsid w:val="0080009D"/>
    <w:rsid w:val="00873B38"/>
    <w:rsid w:val="009017E0"/>
    <w:rsid w:val="00910789"/>
    <w:rsid w:val="00947778"/>
    <w:rsid w:val="00952451"/>
    <w:rsid w:val="00974060"/>
    <w:rsid w:val="00A0673B"/>
    <w:rsid w:val="00A322F3"/>
    <w:rsid w:val="00A76771"/>
    <w:rsid w:val="00B44F2E"/>
    <w:rsid w:val="00B6344D"/>
    <w:rsid w:val="00B64347"/>
    <w:rsid w:val="00B94260"/>
    <w:rsid w:val="00BA07DB"/>
    <w:rsid w:val="00BF6310"/>
    <w:rsid w:val="00C475E3"/>
    <w:rsid w:val="00C90F34"/>
    <w:rsid w:val="00D42EA3"/>
    <w:rsid w:val="00D95C1F"/>
    <w:rsid w:val="00DA11E6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697D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Admin</cp:lastModifiedBy>
  <cp:revision>4</cp:revision>
  <cp:lastPrinted>2023-05-15T11:20:00Z</cp:lastPrinted>
  <dcterms:created xsi:type="dcterms:W3CDTF">2023-05-15T11:21:00Z</dcterms:created>
  <dcterms:modified xsi:type="dcterms:W3CDTF">2023-05-15T12:26:00Z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