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4A20AAF5"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722C43">
        <w:rPr>
          <w:rFonts w:asciiTheme="minorHAnsi" w:hAnsiTheme="minorHAnsi" w:cstheme="minorHAnsi"/>
          <w:sz w:val="22"/>
          <w:szCs w:val="22"/>
        </w:rPr>
        <w:t xml:space="preserve">Bc. </w:t>
      </w:r>
      <w:r w:rsidR="000656B7">
        <w:rPr>
          <w:rFonts w:asciiTheme="minorHAnsi" w:hAnsiTheme="minorHAnsi" w:cstheme="minorHAnsi"/>
          <w:sz w:val="22"/>
          <w:szCs w:val="22"/>
        </w:rPr>
        <w:t>Erika Barreto</w:t>
      </w:r>
    </w:p>
    <w:p w14:paraId="00D6BB86" w14:textId="728574E0"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372949">
        <w:rPr>
          <w:rFonts w:asciiTheme="minorHAnsi" w:hAnsiTheme="minorHAnsi" w:cstheme="minorHAnsi"/>
          <w:sz w:val="22"/>
          <w:szCs w:val="22"/>
        </w:rPr>
        <w:t>doc. Ing. Jana Matošková, Ph.D.</w:t>
      </w:r>
    </w:p>
    <w:p w14:paraId="09E4DE65" w14:textId="624B5769"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722C43">
        <w:rPr>
          <w:rFonts w:cstheme="minorHAnsi"/>
        </w:rPr>
        <w:t>Projekt na podporu interní komunikace ve vybrané organizaci</w:t>
      </w:r>
    </w:p>
    <w:p w14:paraId="35028D0F" w14:textId="3FF2A3C5"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372949">
            <w:rPr>
              <w:rFonts w:asciiTheme="minorHAnsi" w:hAnsiTheme="minorHAnsi" w:cstheme="minorHAnsi"/>
              <w:sz w:val="22"/>
              <w:szCs w:val="22"/>
            </w:rPr>
            <w:t>2022/2023</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F5F34B6" w:rsidR="000E094A" w:rsidRDefault="00722C43"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308DC6CC" w14:textId="77777777" w:rsidR="000E094A" w:rsidRPr="000E094A" w:rsidRDefault="000E094A" w:rsidP="00CD12C3">
            <w:pPr>
              <w:tabs>
                <w:tab w:val="right" w:pos="8789"/>
              </w:tabs>
              <w:jc w:val="both"/>
              <w:rPr>
                <w:rFonts w:cstheme="minorHAnsi"/>
              </w:rPr>
            </w:pPr>
          </w:p>
          <w:p w14:paraId="4A103C80" w14:textId="2161B534" w:rsidR="000E094A" w:rsidRPr="000E094A" w:rsidRDefault="00722C43" w:rsidP="00CD12C3">
            <w:pPr>
              <w:tabs>
                <w:tab w:val="right" w:pos="8789"/>
              </w:tabs>
              <w:jc w:val="both"/>
              <w:rPr>
                <w:rFonts w:cstheme="minorHAnsi"/>
              </w:rPr>
            </w:pPr>
            <w:r>
              <w:rPr>
                <w:rFonts w:cstheme="minorHAnsi"/>
              </w:rPr>
              <w:t>Cíle a metody práce jsou formulovány na s. 10. Jsou popsány stručně, ale srozumitelně. Cíle jsou v souladu s tématem práce. Dotazníkové šetření je blíže popsáno v kap. 6.2. Metody jsou pro naplnění cílů práce vhodné.</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69F075D" w:rsidR="000E094A" w:rsidRDefault="00722C43"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77777777" w:rsidR="000E094A" w:rsidRPr="000E094A" w:rsidRDefault="000E094A" w:rsidP="00CD12C3">
            <w:pPr>
              <w:tabs>
                <w:tab w:val="right" w:pos="8789"/>
              </w:tabs>
              <w:jc w:val="both"/>
              <w:rPr>
                <w:rFonts w:cstheme="minorHAnsi"/>
              </w:rPr>
            </w:pPr>
          </w:p>
          <w:p w14:paraId="11095BF4" w14:textId="1E1084D9" w:rsidR="008B781B" w:rsidRPr="000E094A" w:rsidRDefault="00722C43" w:rsidP="00CD12C3">
            <w:pPr>
              <w:tabs>
                <w:tab w:val="right" w:pos="8789"/>
              </w:tabs>
              <w:jc w:val="both"/>
              <w:rPr>
                <w:rFonts w:cstheme="minorHAnsi"/>
              </w:rPr>
            </w:pPr>
            <w:r>
              <w:rPr>
                <w:rFonts w:cstheme="minorHAnsi"/>
              </w:rPr>
              <w:t>Teoretická část vhodným způsobem objasňuje pojmy, které s tématem souvisí (komunikace, interní komunikace, public relations). Nechybí shrnutí teoretické části. Zdrojů je přiměřené množství a podle mého názoru vhodně zvoleny. V textu jsou zdroje citovány adekvátním způsobem.</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08C9D82" w:rsidR="000E094A" w:rsidRDefault="00722C43"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339BD76E" w14:textId="77777777" w:rsidR="000E094A" w:rsidRPr="000E094A" w:rsidRDefault="000E094A" w:rsidP="00CD12C3">
            <w:pPr>
              <w:tabs>
                <w:tab w:val="right" w:pos="8789"/>
              </w:tabs>
              <w:jc w:val="both"/>
              <w:rPr>
                <w:rFonts w:cstheme="minorHAnsi"/>
              </w:rPr>
            </w:pPr>
          </w:p>
          <w:p w14:paraId="34314D9D" w14:textId="7F49C0A7" w:rsidR="000E094A" w:rsidRPr="000E094A" w:rsidRDefault="00722C43" w:rsidP="00CD12C3">
            <w:pPr>
              <w:tabs>
                <w:tab w:val="right" w:pos="8789"/>
              </w:tabs>
              <w:jc w:val="both"/>
              <w:rPr>
                <w:rFonts w:cstheme="minorHAnsi"/>
              </w:rPr>
            </w:pPr>
            <w:r>
              <w:rPr>
                <w:rFonts w:cstheme="minorHAnsi"/>
              </w:rPr>
              <w:t>Poznatky z teorie, především identifikované nástroje a kanály interní komunikace, byly v analytické části využity. Analytická část se opírá především o dotazníkové šetření (</w:t>
            </w:r>
            <w:r w:rsidR="00A82839">
              <w:rPr>
                <w:rFonts w:cstheme="minorHAnsi"/>
              </w:rPr>
              <w:t xml:space="preserve">podrobně popsané v </w:t>
            </w:r>
            <w:r>
              <w:rPr>
                <w:rFonts w:cstheme="minorHAnsi"/>
              </w:rPr>
              <w:t xml:space="preserve">kap. 6.2) a vlastní zkušenosti autorky. Je škoda, že zde není uvedený i názor a očekávání managementu. Dotazníkové šetření je víceméně vyhodnocované po otázkách, vhodnější variantou by bylo </w:t>
            </w:r>
            <w:r w:rsidR="00A82839">
              <w:rPr>
                <w:rFonts w:cstheme="minorHAnsi"/>
              </w:rPr>
              <w:t xml:space="preserve">zhodnotit výsledky </w:t>
            </w:r>
            <w:r>
              <w:rPr>
                <w:rFonts w:cstheme="minorHAnsi"/>
              </w:rPr>
              <w:t xml:space="preserve">po tématech. </w:t>
            </w:r>
            <w:r w:rsidR="00A82839">
              <w:rPr>
                <w:rFonts w:cstheme="minorHAnsi"/>
              </w:rPr>
              <w:t>Přijde mi, že grafů je zde zbytečně mnoho, není třeba dávat graf k téměř každé otázce. Náročnost sběru dat a jejich zpracování hodnotím jako přiměřenou úrovni diplomové práce. Nechybí shrnutí analytické části (kap. 6.3) a závěry v něm uvedené jsou podle mne předchozím textem podložené.</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024AD3C" w:rsidR="000E094A" w:rsidRDefault="00722C43"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3A166478" w14:textId="6445361C" w:rsidR="000E094A" w:rsidRPr="000E094A" w:rsidRDefault="00A82839" w:rsidP="00CD12C3">
            <w:pPr>
              <w:tabs>
                <w:tab w:val="right" w:pos="8789"/>
              </w:tabs>
              <w:jc w:val="both"/>
              <w:rPr>
                <w:rFonts w:cstheme="minorHAnsi"/>
              </w:rPr>
            </w:pPr>
            <w:r>
              <w:rPr>
                <w:rFonts w:cstheme="minorHAnsi"/>
              </w:rPr>
              <w:t>Návrh projektu a jeho klíčových činností navazuje na výsledky analýzy. Nechybí Matice odpovědnosti (s. 67), nákladová analýza projektu (kap. 8), časová analýza (kap. 9), ani riziková analýza (kap. 10). Autorka se zamýšlí i nad přínosy projektu (kap. 7.1.2). Aplikace metody SMART popisovaná na s. 58 není správně. Opatření na eliminaci rizik (zejména těch, která byla označena jako vysoká) jsou zpracována velmi stručně. Nicméně celkově vnímám tuto část jako dobrou a opatření jako potenciálně přínosná.</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FDFD8CA" w:rsidR="000E094A" w:rsidRDefault="00722C43"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1998C67" w14:textId="77777777" w:rsidR="000E094A" w:rsidRPr="000E094A" w:rsidRDefault="000E094A" w:rsidP="00CD12C3">
            <w:pPr>
              <w:tabs>
                <w:tab w:val="right" w:pos="8789"/>
              </w:tabs>
              <w:jc w:val="both"/>
              <w:rPr>
                <w:rFonts w:cstheme="minorHAnsi"/>
              </w:rPr>
            </w:pPr>
          </w:p>
          <w:p w14:paraId="3DDB2FA6" w14:textId="51997A48" w:rsidR="000E094A" w:rsidRPr="000E094A" w:rsidRDefault="00A82839" w:rsidP="00CD12C3">
            <w:pPr>
              <w:tabs>
                <w:tab w:val="right" w:pos="8789"/>
              </w:tabs>
              <w:jc w:val="both"/>
              <w:rPr>
                <w:rFonts w:cstheme="minorHAnsi"/>
              </w:rPr>
            </w:pPr>
            <w:r>
              <w:rPr>
                <w:rFonts w:cstheme="minorHAnsi"/>
              </w:rPr>
              <w:t>Občas provázanost textu není ideální. Nicméně použitou terminologii vnímám jako správnou. Norma citování byla z mého podhledu dodržena. Práce má jazykovou a grafickou úroveň, která odpovídá úrovni diplomové práce.</w:t>
            </w:r>
            <w:r w:rsidR="009128D5">
              <w:rPr>
                <w:rFonts w:cstheme="minorHAnsi"/>
              </w:rPr>
              <w:t xml:space="preserve"> Výskyt pravopisných a gramatických chyb je ojedinělý.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0618516" w:rsidR="009C7318" w:rsidRDefault="00722C43" w:rsidP="00694399">
                <w:pPr>
                  <w:tabs>
                    <w:tab w:val="right" w:pos="8789"/>
                  </w:tabs>
                  <w:jc w:val="center"/>
                  <w:rPr>
                    <w:rFonts w:cstheme="minorHAnsi"/>
                    <w:b/>
                  </w:rPr>
                </w:pPr>
                <w:r>
                  <w:rPr>
                    <w:rFonts w:cstheme="minorHAnsi"/>
                    <w:b/>
                  </w:rPr>
                  <w:t>C</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0A25697D" w:rsidR="00386EEB" w:rsidRPr="000E094A" w:rsidRDefault="009128D5" w:rsidP="00CC5272">
            <w:pPr>
              <w:tabs>
                <w:tab w:val="right" w:pos="8789"/>
              </w:tabs>
              <w:jc w:val="both"/>
              <w:rPr>
                <w:rFonts w:cstheme="minorHAnsi"/>
              </w:rPr>
            </w:pPr>
            <w:r>
              <w:rPr>
                <w:rFonts w:cstheme="minorHAnsi"/>
              </w:rPr>
              <w:t>Celkově hodnotím práci jako dobrou, naplňující stanovené zásady pro vypracování.</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00881525" w14:textId="5C74BFDB" w:rsidR="009128D5" w:rsidRDefault="000656B7"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Na s. 60 navrhujete pořízení aplikace whistlee.cz. Proč se přikláníte právě k této aplikaci? Existují konkurenční produkty? Pokud ano, uveďte příklady.</w:t>
      </w:r>
    </w:p>
    <w:p w14:paraId="05F10EB4" w14:textId="5497926D" w:rsidR="000656B7" w:rsidRDefault="000656B7"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Na s. 60 navrhujete online celofiremní setkání. Proč preferujete variantu online a ne fyzicky?</w:t>
      </w:r>
    </w:p>
    <w:p w14:paraId="55D93D2F" w14:textId="355B3E0E" w:rsidR="000656B7" w:rsidRDefault="000656B7"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 práci (např. na s. 55) uvádíte, že zaměstnanci nemají přehled o činnostech jiných oddělení. Je informace o činnostech jednotlivých oddělení zahrnuta do informací pro nové zaměstnance? Jak probíhá adaptace nováčků v dané organizaci?</w:t>
      </w:r>
    </w:p>
    <w:p w14:paraId="0868696B" w14:textId="64DC1F34" w:rsidR="000656B7" w:rsidRPr="005C4ACA" w:rsidRDefault="000656B7"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Na s. 62 navrhujete hodnocení 360</w:t>
      </w:r>
      <w:r>
        <w:rPr>
          <w:rFonts w:ascii="Times New Roman" w:hAnsi="Times New Roman" w:cs="Times New Roman"/>
        </w:rPr>
        <w:t>º</w:t>
      </w:r>
      <w:r>
        <w:rPr>
          <w:rFonts w:cstheme="minorHAnsi"/>
        </w:rPr>
        <w:t>. Vysvětlete prosím blíže svou představu o tomto hodnocení. Znamená to, že nadřízeného budou hodnotit všichni jeho podřízení a všichni jeho kolegové?</w:t>
      </w:r>
      <w:bookmarkStart w:id="0" w:name="_GoBack"/>
      <w:bookmarkEnd w:id="0"/>
    </w:p>
    <w:p w14:paraId="3128B4D1" w14:textId="77777777" w:rsidR="0085398A" w:rsidRDefault="0085398A" w:rsidP="00A40E93">
      <w:pPr>
        <w:jc w:val="both"/>
        <w:rPr>
          <w:rFonts w:cstheme="minorHAnsi"/>
        </w:rPr>
      </w:pPr>
    </w:p>
    <w:p w14:paraId="4E3072FA" w14:textId="026240B4"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372949">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372949">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06751BF4"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372949">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B62A455" w:rsidR="0085398A" w:rsidRDefault="009C7318" w:rsidP="0085398A">
      <w:pPr>
        <w:tabs>
          <w:tab w:val="center" w:pos="8505"/>
        </w:tabs>
        <w:jc w:val="both"/>
        <w:rPr>
          <w:rFonts w:cstheme="minorHAnsi"/>
        </w:rPr>
      </w:pPr>
      <w:r>
        <w:rPr>
          <w:rFonts w:cstheme="minorHAnsi"/>
        </w:rPr>
        <w:lastRenderedPageBreak/>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7T00:00:00Z">
            <w:dateFormat w:val="dd.MM.yyyy"/>
            <w:lid w:val="cs-CZ"/>
            <w:storeMappedDataAs w:val="dateTime"/>
            <w:calendar w:val="gregorian"/>
          </w:date>
        </w:sdtPr>
        <w:sdtEndPr/>
        <w:sdtContent>
          <w:r w:rsidR="007B568D">
            <w:rPr>
              <w:rFonts w:cstheme="minorHAnsi"/>
            </w:rPr>
            <w:t>17.05.2023</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3sDQ2MTE0MjO1NDNS0lEKTi0uzszPAykwqQUACr1EMCwAAAA="/>
  </w:docVars>
  <w:rsids>
    <w:rsidRoot w:val="00BA16DD"/>
    <w:rsid w:val="000656B7"/>
    <w:rsid w:val="000C0458"/>
    <w:rsid w:val="000E094A"/>
    <w:rsid w:val="00144F5B"/>
    <w:rsid w:val="001A3F0F"/>
    <w:rsid w:val="0024258E"/>
    <w:rsid w:val="0029651C"/>
    <w:rsid w:val="00366C75"/>
    <w:rsid w:val="00372949"/>
    <w:rsid w:val="00386EEB"/>
    <w:rsid w:val="003A2041"/>
    <w:rsid w:val="004D378C"/>
    <w:rsid w:val="005C4ACA"/>
    <w:rsid w:val="0067082B"/>
    <w:rsid w:val="00694399"/>
    <w:rsid w:val="006C4198"/>
    <w:rsid w:val="00722C43"/>
    <w:rsid w:val="0073639B"/>
    <w:rsid w:val="007553A6"/>
    <w:rsid w:val="007B568D"/>
    <w:rsid w:val="0085398A"/>
    <w:rsid w:val="008B781B"/>
    <w:rsid w:val="008E2072"/>
    <w:rsid w:val="008E6C95"/>
    <w:rsid w:val="009128D5"/>
    <w:rsid w:val="00974EA2"/>
    <w:rsid w:val="0097798F"/>
    <w:rsid w:val="00987B93"/>
    <w:rsid w:val="009C322A"/>
    <w:rsid w:val="009C7318"/>
    <w:rsid w:val="00A40E93"/>
    <w:rsid w:val="00A7527E"/>
    <w:rsid w:val="00A82839"/>
    <w:rsid w:val="00B14451"/>
    <w:rsid w:val="00BA16DD"/>
    <w:rsid w:val="00C02883"/>
    <w:rsid w:val="00CA34A9"/>
    <w:rsid w:val="00CC5272"/>
    <w:rsid w:val="00CD12C3"/>
    <w:rsid w:val="00DC7D52"/>
    <w:rsid w:val="00E22423"/>
    <w:rsid w:val="00EC70D6"/>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5" ma:contentTypeDescription="Vytvoří nový dokument" ma:contentTypeScope="" ma:versionID="c1478678abf73e9bba4860a33f2d56bc">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e37aab115b1336b0709fafc88e10e174" ns3:_="" ns4:_="">
    <xsd:import namespace="1d15c0d2-593a-4097-9533-3285f80f41a1"/>
    <xsd:import namespace="c8a432d0-6a18-4b4e-b941-c41239099df8"/>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Details" ma:index="8" nillable="true" ma:displayName="Sdílené s podrobnostmi" ma:description="" ma:internalName="SharedWithDetails" ma:readOnly="true">
      <xsd:simpleType>
        <xsd:restriction base="dms:Note">
          <xsd:maxLength value="255"/>
        </xsd:restriction>
      </xsd:simpleType>
    </xsd:element>
    <xsd:element name="SharedWithUsers" ma:index="9"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8a432d0-6a18-4b4e-b941-c41239099d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6B698-9F80-4090-8734-FFBCE4B33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purl.org/dc/elements/1.1/"/>
    <ds:schemaRef ds:uri="http://purl.org/dc/terms/"/>
    <ds:schemaRef ds:uri="1d15c0d2-593a-4097-9533-3285f80f41a1"/>
    <ds:schemaRef ds:uri="c8a432d0-6a18-4b4e-b941-c41239099df8"/>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741</Words>
  <Characters>4377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Jana Matošková</cp:lastModifiedBy>
  <cp:revision>4</cp:revision>
  <cp:lastPrinted>2022-03-14T11:55:00Z</cp:lastPrinted>
  <dcterms:created xsi:type="dcterms:W3CDTF">2023-05-17T12:58:00Z</dcterms:created>
  <dcterms:modified xsi:type="dcterms:W3CDTF">2023-05-17T13:05:00Z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