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0B531E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45C6D">
        <w:rPr>
          <w:rFonts w:asciiTheme="minorHAnsi" w:hAnsiTheme="minorHAnsi" w:cstheme="minorHAnsi"/>
          <w:sz w:val="22"/>
          <w:szCs w:val="22"/>
        </w:rPr>
        <w:t xml:space="preserve">Bc. Klára </w:t>
      </w:r>
      <w:proofErr w:type="spellStart"/>
      <w:r w:rsidR="00245C6D">
        <w:rPr>
          <w:rFonts w:asciiTheme="minorHAnsi" w:hAnsiTheme="minorHAnsi" w:cstheme="minorHAnsi"/>
          <w:sz w:val="22"/>
          <w:szCs w:val="22"/>
        </w:rPr>
        <w:t>Gacíková</w:t>
      </w:r>
      <w:proofErr w:type="spellEnd"/>
    </w:p>
    <w:p w14:paraId="00D6BB86" w14:textId="4F6233C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45C6D">
        <w:rPr>
          <w:rFonts w:asciiTheme="minorHAnsi" w:hAnsiTheme="minorHAnsi" w:cstheme="minorHAnsi"/>
          <w:sz w:val="22"/>
          <w:szCs w:val="22"/>
        </w:rPr>
        <w:t>Ing. Kamil Dobeš, Ph.D.</w:t>
      </w:r>
    </w:p>
    <w:p w14:paraId="09E4DE65" w14:textId="108DC7A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45C6D">
        <w:rPr>
          <w:rFonts w:cstheme="minorHAnsi"/>
        </w:rPr>
        <w:t>Marketingová strategie Nemocnice Břeclav</w:t>
      </w:r>
    </w:p>
    <w:p w14:paraId="35028D0F" w14:textId="4FF94FF2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45C6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27971A1" w:rsidR="000E094A" w:rsidRDefault="003169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502508FA" w:rsidR="000E094A" w:rsidRPr="000E094A" w:rsidRDefault="009E3C3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A7B99">
              <w:rPr>
                <w:rFonts w:cstheme="minorHAnsi"/>
              </w:rPr>
              <w:t>Cíl práce je jasně definován a uveden jak v abstraktu diplomové práce, tak v kapitole Cíle a metody zpracování práce.</w:t>
            </w:r>
          </w:p>
          <w:p w14:paraId="590E05CB" w14:textId="14C2477B" w:rsidR="009E3C32" w:rsidRPr="000E094A" w:rsidRDefault="009E3C32" w:rsidP="009E3C3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DP vychází z aktuální potřeby</w:t>
            </w:r>
            <w:r>
              <w:rPr>
                <w:rFonts w:cstheme="minorHAnsi"/>
              </w:rPr>
              <w:t xml:space="preserve"> moderního řízení zdravotnických zařízení.</w:t>
            </w:r>
          </w:p>
          <w:p w14:paraId="0A012A38" w14:textId="0A0A08E1" w:rsidR="009E3C32" w:rsidRPr="000E094A" w:rsidRDefault="009E3C32" w:rsidP="009E3C3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Použité metody </w:t>
            </w:r>
            <w:r w:rsidR="00316903">
              <w:rPr>
                <w:rFonts w:cstheme="minorHAnsi"/>
              </w:rPr>
              <w:t xml:space="preserve">pro analýzu vnitřního a vnějšího prostředí nemocnice </w:t>
            </w:r>
            <w:r>
              <w:rPr>
                <w:rFonts w:cstheme="minorHAnsi"/>
              </w:rPr>
              <w:t>jsou pro naplnění cíle práce vhodné</w:t>
            </w:r>
            <w:r w:rsidR="00316903">
              <w:rPr>
                <w:rFonts w:cstheme="minorHAnsi"/>
              </w:rPr>
              <w:t xml:space="preserve"> a jsou dobrým základem pro následný projekt.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4FA5C04" w:rsidR="000E094A" w:rsidRDefault="003169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29EE537" w14:textId="77777777" w:rsidR="00316903" w:rsidRDefault="00316903" w:rsidP="0031690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je vzájemně konfrontováno dostatečné množství domácích a zahraničních zdrojů, které považuji za vhodně zvolené. </w:t>
            </w:r>
          </w:p>
          <w:p w14:paraId="74CC3D6D" w14:textId="77777777" w:rsidR="00316903" w:rsidRPr="000E094A" w:rsidRDefault="00316903" w:rsidP="0031690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Oceňuji využití většího podílu zahraničních zdrojů, než je v diplomových pracích obvyklé.</w:t>
            </w:r>
          </w:p>
          <w:p w14:paraId="5A5D859E" w14:textId="77777777" w:rsidR="00316903" w:rsidRDefault="00316903" w:rsidP="0031690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B52EA">
              <w:rPr>
                <w:rFonts w:cstheme="minorHAnsi"/>
              </w:rPr>
              <w:t>Obsah této části práce</w:t>
            </w:r>
            <w:r>
              <w:rPr>
                <w:rFonts w:cstheme="minorHAnsi"/>
              </w:rPr>
              <w:t xml:space="preserve"> </w:t>
            </w:r>
            <w:r w:rsidRPr="00AB52EA">
              <w:rPr>
                <w:rFonts w:cstheme="minorHAnsi"/>
              </w:rPr>
              <w:t xml:space="preserve">je na standardní úrovni, </w:t>
            </w:r>
            <w:r>
              <w:rPr>
                <w:rFonts w:cstheme="minorHAnsi"/>
              </w:rPr>
              <w:t xml:space="preserve">ale slabou stránku teoretické části je, že </w:t>
            </w:r>
            <w:r w:rsidRPr="00AB52EA">
              <w:rPr>
                <w:rFonts w:cstheme="minorHAnsi"/>
              </w:rPr>
              <w:t>rešerše není příliš kritická</w:t>
            </w:r>
            <w:r>
              <w:rPr>
                <w:rFonts w:cstheme="minorHAnsi"/>
              </w:rPr>
              <w:t>.</w:t>
            </w:r>
          </w:p>
          <w:p w14:paraId="38CF0C76" w14:textId="50DBE486" w:rsidR="000E094A" w:rsidRPr="000E094A" w:rsidRDefault="00316903" w:rsidP="0031690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přehledně a zdroje jsou citovány adekvátním způsobem.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DF8CF88" w:rsidR="000E094A" w:rsidRDefault="003169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D553767" w14:textId="77777777" w:rsidR="00142285" w:rsidRDefault="00142285" w:rsidP="00142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navazuje na poznatky uvedené v teoretické části. </w:t>
            </w:r>
          </w:p>
          <w:p w14:paraId="093B375F" w14:textId="77777777" w:rsidR="00142285" w:rsidRDefault="00142285" w:rsidP="00142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A7B99">
              <w:rPr>
                <w:rFonts w:cstheme="minorHAnsi"/>
              </w:rPr>
              <w:t>Praktická část je logická a dobře strukturovaná.</w:t>
            </w:r>
          </w:p>
          <w:p w14:paraId="3FC7FFE5" w14:textId="4ADBC2AF" w:rsidR="00142285" w:rsidRDefault="00142285" w:rsidP="00142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Provedené analýzy </w:t>
            </w:r>
            <w:r>
              <w:rPr>
                <w:rFonts w:cstheme="minorHAnsi"/>
              </w:rPr>
              <w:t>vnitřního a vnějšího prostředí nemocnice</w:t>
            </w:r>
            <w:r>
              <w:rPr>
                <w:rFonts w:cstheme="minorHAnsi"/>
              </w:rPr>
              <w:t xml:space="preserve"> považuji za vhodně aplikované</w:t>
            </w:r>
            <w:r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dostatečně popsané.</w:t>
            </w:r>
          </w:p>
          <w:p w14:paraId="76B0B97F" w14:textId="77777777" w:rsidR="00142285" w:rsidRPr="000E094A" w:rsidRDefault="00142285" w:rsidP="00142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Závěry analýz považuji za dostatečně podložené a jsou relevantním základem pro východiska následného projektu.</w:t>
            </w:r>
          </w:p>
          <w:p w14:paraId="74C93E03" w14:textId="6443C7BD" w:rsidR="00142285" w:rsidRDefault="00142285" w:rsidP="00142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Náročnost sběru dat a jejich zpracování považuji pro potřeby DP za dostatečná.</w:t>
            </w:r>
            <w:r w:rsidR="005A6BBD">
              <w:rPr>
                <w:rFonts w:cstheme="minorHAnsi"/>
              </w:rPr>
              <w:t xml:space="preserve"> Provedené dotazníkové šetření mohlo být více využito pro potřeby DP. V aktuální podobě ho lze považovat pouze za drobný doplněk k již provedeným analýzám.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12DE803" w:rsidR="000E094A" w:rsidRDefault="003169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178D74E7" w14:textId="77777777" w:rsidR="00142285" w:rsidRDefault="00142285" w:rsidP="00142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vychází ze závěrů provedených analýz a teoretické části práce.</w:t>
            </w:r>
          </w:p>
          <w:p w14:paraId="28CA73D2" w14:textId="3CCC1780" w:rsidR="00142285" w:rsidRDefault="00142285" w:rsidP="00142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E0E93">
              <w:rPr>
                <w:rFonts w:cstheme="minorHAnsi"/>
              </w:rPr>
              <w:t xml:space="preserve">Projektová část je souborem jednotlivých kroků, které vedou </w:t>
            </w:r>
            <w:r>
              <w:rPr>
                <w:rFonts w:cstheme="minorHAnsi"/>
              </w:rPr>
              <w:t>jak k návrhu implementace marketingového oddělení v nemocnici, tak i ke zlepšení externí a interní komunikace.</w:t>
            </w:r>
          </w:p>
          <w:p w14:paraId="54AA998C" w14:textId="2755CADE" w:rsidR="005A6BBD" w:rsidRDefault="005A6BBD" w:rsidP="00142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rámci nákladové analýzy mohl být věnován prosto i pro zamyšlení nad implicitními náklady, a to především u položek, kde jsou explicitní náklady vyčíslenou nulovou hodnotou.</w:t>
            </w:r>
          </w:p>
          <w:p w14:paraId="79CA1813" w14:textId="17528AFC" w:rsidR="00142285" w:rsidRDefault="00142285" w:rsidP="00142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Předložený projekt je pro firmu realizovatelný a stanovené cíle DP lze považovat za splněné. </w:t>
            </w:r>
          </w:p>
          <w:p w14:paraId="590A9A78" w14:textId="77777777" w:rsidR="00142285" w:rsidRPr="000E094A" w:rsidRDefault="00142285" w:rsidP="00142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E0E93">
              <w:rPr>
                <w:rFonts w:cstheme="minorHAnsi"/>
              </w:rPr>
              <w:t>V této části DP oceňuji detailnost jednotlivých návrhů.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A1F9256" w:rsidR="000E094A" w:rsidRDefault="005A6B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26ABF966" w14:textId="77777777" w:rsidR="005A6BBD" w:rsidRDefault="005A6BBD" w:rsidP="005A6BB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kapitoly DP jsou vzájemně provázány.</w:t>
            </w:r>
          </w:p>
          <w:p w14:paraId="2E8B74E7" w14:textId="77777777" w:rsidR="005A6BBD" w:rsidRDefault="005A6BBD" w:rsidP="005A6BB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Použitá terminologie je pro potřeby DP vhodná.</w:t>
            </w:r>
          </w:p>
          <w:p w14:paraId="37109A42" w14:textId="77777777" w:rsidR="005A6BBD" w:rsidRDefault="005A6BBD" w:rsidP="005A6BB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Předepsané normy citování jsou vhodně aplikovány.</w:t>
            </w:r>
          </w:p>
          <w:p w14:paraId="12FAB5BD" w14:textId="77777777" w:rsidR="005A6BBD" w:rsidRDefault="005A6BBD" w:rsidP="005A6BB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jazykovou a grafickou úroveň na běžné úrovni diplomových prací.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944AA2A" w:rsidR="009C7318" w:rsidRDefault="003169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6FA6B3A0" w:rsidR="00D6308A" w:rsidRPr="000E094A" w:rsidRDefault="005A6BB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7E0E93">
              <w:rPr>
                <w:rFonts w:cstheme="minorHAnsi"/>
              </w:rPr>
              <w:t>Diplomantka prokázala jak potřebné ekonomické znalosti, tak především specifické znalosti spojené s</w:t>
            </w:r>
            <w:r>
              <w:rPr>
                <w:rFonts w:cstheme="minorHAnsi"/>
              </w:rPr>
              <w:t> </w:t>
            </w:r>
            <w:r w:rsidRPr="007E0E93">
              <w:rPr>
                <w:rFonts w:cstheme="minorHAnsi"/>
              </w:rPr>
              <w:t>oblastí</w:t>
            </w:r>
            <w:r>
              <w:rPr>
                <w:rFonts w:cstheme="minorHAnsi"/>
              </w:rPr>
              <w:t xml:space="preserve"> marketingu ve zdravotnickém zařízení. </w:t>
            </w:r>
            <w:r w:rsidRPr="005A6BBD">
              <w:rPr>
                <w:rFonts w:cstheme="minorHAnsi"/>
              </w:rPr>
              <w:t>Předložená diplomová práce splňuje všechny body zadání.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08DD6821" w:rsidR="009C7318" w:rsidRDefault="00087BF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byl navrhovaný projekt přijat vedením nemocnice a dojde k jeho realizaci?</w:t>
      </w:r>
    </w:p>
    <w:p w14:paraId="1991DEDB" w14:textId="585E784E" w:rsidR="005C4ACA" w:rsidRPr="00087BFF" w:rsidRDefault="00087BFF" w:rsidP="00087BF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je návratnost Vámi navrhovaných opatřeních?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745D11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616C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616C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F28D05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616C7">
            <w:rPr>
              <w:rFonts w:cstheme="minorHAnsi"/>
            </w:rPr>
            <w:t>05.05.2023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bookmarkStart w:id="1" w:name="_GoBack"/>
      <w:bookmarkEnd w:id="1"/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D2DDD" w14:textId="77777777" w:rsidR="008E322F" w:rsidRDefault="008E322F" w:rsidP="00A40E93">
      <w:pPr>
        <w:spacing w:after="0" w:line="240" w:lineRule="auto"/>
      </w:pPr>
      <w:r>
        <w:separator/>
      </w:r>
    </w:p>
  </w:endnote>
  <w:endnote w:type="continuationSeparator" w:id="0">
    <w:p w14:paraId="30579A64" w14:textId="77777777" w:rsidR="008E322F" w:rsidRDefault="008E322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821D3" w14:textId="77777777" w:rsidR="008E322F" w:rsidRDefault="008E322F" w:rsidP="00A40E93">
      <w:pPr>
        <w:spacing w:after="0" w:line="240" w:lineRule="auto"/>
      </w:pPr>
      <w:r>
        <w:separator/>
      </w:r>
    </w:p>
  </w:footnote>
  <w:footnote w:type="continuationSeparator" w:id="0">
    <w:p w14:paraId="5ACAF1FA" w14:textId="77777777" w:rsidR="008E322F" w:rsidRDefault="008E322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87BFF"/>
    <w:rsid w:val="000C0458"/>
    <w:rsid w:val="000E094A"/>
    <w:rsid w:val="00142285"/>
    <w:rsid w:val="00144F5B"/>
    <w:rsid w:val="001616C7"/>
    <w:rsid w:val="0024258E"/>
    <w:rsid w:val="00245C6D"/>
    <w:rsid w:val="0029651C"/>
    <w:rsid w:val="002C5ED6"/>
    <w:rsid w:val="00316903"/>
    <w:rsid w:val="004D378C"/>
    <w:rsid w:val="005A6BBD"/>
    <w:rsid w:val="005C4ACA"/>
    <w:rsid w:val="0067082B"/>
    <w:rsid w:val="00694399"/>
    <w:rsid w:val="0073639B"/>
    <w:rsid w:val="007539AC"/>
    <w:rsid w:val="007553A6"/>
    <w:rsid w:val="007E17F3"/>
    <w:rsid w:val="0085398A"/>
    <w:rsid w:val="008B781B"/>
    <w:rsid w:val="008E2072"/>
    <w:rsid w:val="008E322F"/>
    <w:rsid w:val="00974EA2"/>
    <w:rsid w:val="00987B93"/>
    <w:rsid w:val="009C322A"/>
    <w:rsid w:val="009C7318"/>
    <w:rsid w:val="009E3C32"/>
    <w:rsid w:val="00A40E93"/>
    <w:rsid w:val="00A7527E"/>
    <w:rsid w:val="00B14451"/>
    <w:rsid w:val="00BA16DD"/>
    <w:rsid w:val="00CA34A9"/>
    <w:rsid w:val="00CD12C3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CA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681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Kamil Dobeš</cp:lastModifiedBy>
  <cp:revision>10</cp:revision>
  <cp:lastPrinted>2022-03-14T11:55:00Z</cp:lastPrinted>
  <dcterms:created xsi:type="dcterms:W3CDTF">2022-03-14T14:36:00Z</dcterms:created>
  <dcterms:modified xsi:type="dcterms:W3CDTF">2023-05-05T12:59:00Z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