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67D4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F17A5">
        <w:rPr>
          <w:rFonts w:asciiTheme="minorHAnsi" w:hAnsiTheme="minorHAnsi" w:cstheme="minorHAnsi"/>
          <w:sz w:val="22"/>
          <w:szCs w:val="22"/>
        </w:rPr>
        <w:tab/>
      </w:r>
      <w:r w:rsidR="000F17A5">
        <w:rPr>
          <w:rFonts w:asciiTheme="minorHAnsi" w:hAnsiTheme="minorHAnsi" w:cstheme="minorHAnsi"/>
          <w:sz w:val="22"/>
          <w:szCs w:val="22"/>
        </w:rPr>
        <w:tab/>
      </w:r>
      <w:r w:rsidR="000F17A5">
        <w:rPr>
          <w:rFonts w:asciiTheme="minorHAnsi" w:hAnsiTheme="minorHAnsi" w:cstheme="minorHAnsi"/>
          <w:sz w:val="22"/>
          <w:szCs w:val="22"/>
        </w:rPr>
        <w:tab/>
        <w:t>Bc. Lenka Horáková</w:t>
      </w:r>
    </w:p>
    <w:p w14:paraId="00D6BB86" w14:textId="62BB792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F17A5">
        <w:rPr>
          <w:rFonts w:asciiTheme="minorHAnsi" w:hAnsiTheme="minorHAnsi" w:cstheme="minorHAnsi"/>
          <w:sz w:val="22"/>
          <w:szCs w:val="22"/>
        </w:rPr>
        <w:tab/>
      </w:r>
      <w:r w:rsidR="000F17A5">
        <w:rPr>
          <w:rFonts w:asciiTheme="minorHAnsi" w:hAnsiTheme="minorHAnsi" w:cstheme="minorHAnsi"/>
          <w:sz w:val="22"/>
          <w:szCs w:val="22"/>
        </w:rPr>
        <w:tab/>
        <w:t xml:space="preserve">Ing. Jana </w:t>
      </w:r>
      <w:proofErr w:type="spellStart"/>
      <w:r w:rsidR="000F17A5">
        <w:rPr>
          <w:rFonts w:asciiTheme="minorHAnsi" w:hAnsiTheme="minorHAnsi" w:cstheme="minorHAnsi"/>
          <w:sz w:val="22"/>
          <w:szCs w:val="22"/>
        </w:rPr>
        <w:t>Přílučíková</w:t>
      </w:r>
      <w:proofErr w:type="spellEnd"/>
      <w:r w:rsidR="000F17A5">
        <w:rPr>
          <w:rFonts w:asciiTheme="minorHAnsi" w:hAnsiTheme="minorHAnsi" w:cstheme="minorHAnsi"/>
          <w:sz w:val="22"/>
          <w:szCs w:val="22"/>
        </w:rPr>
        <w:t>, Ph.D.</w:t>
      </w:r>
    </w:p>
    <w:p w14:paraId="53357A52" w14:textId="77777777" w:rsidR="000F17A5" w:rsidRDefault="0073639B" w:rsidP="0073639B">
      <w:pPr>
        <w:spacing w:after="120" w:line="240" w:lineRule="auto"/>
        <w:rPr>
          <w:rFonts w:cstheme="minorHAnsi"/>
          <w:color w:val="000000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F17A5">
        <w:rPr>
          <w:rFonts w:cstheme="minorHAnsi"/>
        </w:rPr>
        <w:tab/>
      </w:r>
      <w:r w:rsidR="000F17A5">
        <w:rPr>
          <w:rFonts w:cstheme="minorHAnsi"/>
        </w:rPr>
        <w:tab/>
      </w:r>
      <w:r w:rsidR="000F17A5">
        <w:rPr>
          <w:rFonts w:cstheme="minorHAnsi"/>
        </w:rPr>
        <w:tab/>
      </w:r>
      <w:r w:rsidR="000F17A5">
        <w:rPr>
          <w:rFonts w:cstheme="minorHAnsi"/>
        </w:rPr>
        <w:tab/>
      </w:r>
      <w:r w:rsidR="000F17A5" w:rsidRPr="000F17A5">
        <w:rPr>
          <w:rFonts w:cstheme="minorHAnsi"/>
          <w:color w:val="000000"/>
        </w:rPr>
        <w:t xml:space="preserve">Valuace a predikce hodnoty společnosti Kofola </w:t>
      </w:r>
      <w:proofErr w:type="spellStart"/>
      <w:r w:rsidR="000F17A5" w:rsidRPr="000F17A5">
        <w:rPr>
          <w:rFonts w:cstheme="minorHAnsi"/>
          <w:color w:val="000000"/>
        </w:rPr>
        <w:t>ČeskoSlovensko</w:t>
      </w:r>
      <w:proofErr w:type="spellEnd"/>
      <w:r w:rsidR="000F17A5" w:rsidRPr="000F17A5">
        <w:rPr>
          <w:rFonts w:cstheme="minorHAnsi"/>
          <w:color w:val="000000"/>
        </w:rPr>
        <w:t xml:space="preserve"> a.s. za použití </w:t>
      </w:r>
    </w:p>
    <w:p w14:paraId="09E4DE65" w14:textId="4B172D66" w:rsidR="0073639B" w:rsidRDefault="000F17A5" w:rsidP="000F17A5">
      <w:pPr>
        <w:spacing w:after="120" w:line="240" w:lineRule="auto"/>
        <w:ind w:left="2832" w:firstLine="708"/>
        <w:rPr>
          <w:rFonts w:cstheme="minorHAnsi"/>
        </w:rPr>
      </w:pPr>
      <w:r w:rsidRPr="000F17A5">
        <w:rPr>
          <w:rFonts w:cstheme="minorHAnsi"/>
          <w:color w:val="000000"/>
        </w:rPr>
        <w:t>vybraných modelů</w:t>
      </w:r>
    </w:p>
    <w:p w14:paraId="35028D0F" w14:textId="045F34F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F17A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63273B" w:rsidR="000E094A" w:rsidRDefault="00022A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953BB3F" w:rsidR="000E094A" w:rsidRPr="000E094A" w:rsidRDefault="002D244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Vytyčené c</w:t>
            </w:r>
            <w:r w:rsidR="003671AB">
              <w:rPr>
                <w:rFonts w:cstheme="minorHAnsi"/>
              </w:rPr>
              <w:t>íle</w:t>
            </w:r>
            <w:r>
              <w:rPr>
                <w:rFonts w:cstheme="minorHAnsi"/>
              </w:rPr>
              <w:t xml:space="preserve">, zásady a </w:t>
            </w:r>
            <w:r w:rsidR="003671AB">
              <w:rPr>
                <w:rFonts w:cstheme="minorHAnsi"/>
              </w:rPr>
              <w:t>metody zpracování byly srozumitelně formulovány a jsou v souladu s náročným tématem práce. Metody a postupy byly podle mého názoru použity za účelem naplnění cílů práce adekvátně typu závěrečné (diplomové</w:t>
            </w:r>
            <w:r>
              <w:rPr>
                <w:rFonts w:cstheme="minorHAnsi"/>
              </w:rPr>
              <w:t>)</w:t>
            </w:r>
            <w:r w:rsidR="003671AB">
              <w:rPr>
                <w:rFonts w:cstheme="minorHAnsi"/>
              </w:rPr>
              <w:t xml:space="preserve">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9267708" w:rsidR="000E094A" w:rsidRDefault="002434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88E57B" w14:textId="2BC5C4F5" w:rsidR="001E0DAB" w:rsidRPr="000E094A" w:rsidRDefault="00AF201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obsahuje kritickou literární rešerši z domácích i zahraničních zdrojů, které byly adekvátně citovány</w:t>
            </w:r>
            <w:r w:rsidR="00D754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</w:t>
            </w:r>
            <w:r w:rsidR="00D754B8">
              <w:rPr>
                <w:rFonts w:cstheme="minorHAnsi"/>
              </w:rPr>
              <w:t>považuji ji</w:t>
            </w:r>
            <w:r>
              <w:rPr>
                <w:rFonts w:cstheme="minorHAnsi"/>
              </w:rPr>
              <w:t xml:space="preserve"> co do struktury a obsahu </w:t>
            </w:r>
            <w:r w:rsidR="00D754B8">
              <w:rPr>
                <w:rFonts w:cstheme="minorHAnsi"/>
              </w:rPr>
              <w:t xml:space="preserve">za </w:t>
            </w:r>
            <w:r>
              <w:rPr>
                <w:rFonts w:cstheme="minorHAnsi"/>
              </w:rPr>
              <w:t>kvalitně</w:t>
            </w:r>
            <w:r w:rsidR="00D754B8">
              <w:rPr>
                <w:rFonts w:cstheme="minorHAnsi"/>
              </w:rPr>
              <w:t xml:space="preserve"> zpracovanou</w:t>
            </w:r>
            <w:r>
              <w:rPr>
                <w:rFonts w:cstheme="minorHAnsi"/>
              </w:rPr>
              <w:t xml:space="preserve">. </w:t>
            </w:r>
            <w:r w:rsidR="00465218">
              <w:rPr>
                <w:rFonts w:cstheme="minorHAnsi"/>
              </w:rPr>
              <w:t xml:space="preserve">Oceňuji citování poznatků z kvalitních odborných zahraničních časopisů (např. </w:t>
            </w:r>
            <w:proofErr w:type="spellStart"/>
            <w:r w:rsidR="00465218" w:rsidRPr="00D754B8">
              <w:rPr>
                <w:rFonts w:cstheme="minorHAnsi"/>
                <w:i/>
              </w:rPr>
              <w:t>Journal</w:t>
            </w:r>
            <w:proofErr w:type="spellEnd"/>
            <w:r w:rsidR="00465218" w:rsidRPr="00D754B8">
              <w:rPr>
                <w:rFonts w:cstheme="minorHAnsi"/>
                <w:i/>
              </w:rPr>
              <w:t xml:space="preserve"> </w:t>
            </w:r>
            <w:proofErr w:type="spellStart"/>
            <w:r w:rsidR="00465218" w:rsidRPr="00D754B8">
              <w:rPr>
                <w:rFonts w:cstheme="minorHAnsi"/>
                <w:i/>
              </w:rPr>
              <w:t>of</w:t>
            </w:r>
            <w:proofErr w:type="spellEnd"/>
            <w:r w:rsidR="00465218" w:rsidRPr="00D754B8">
              <w:rPr>
                <w:rFonts w:cstheme="minorHAnsi"/>
                <w:i/>
              </w:rPr>
              <w:t xml:space="preserve"> </w:t>
            </w:r>
            <w:proofErr w:type="spellStart"/>
            <w:r w:rsidR="00465218" w:rsidRPr="00D754B8">
              <w:rPr>
                <w:rFonts w:cstheme="minorHAnsi"/>
                <w:i/>
              </w:rPr>
              <w:t>Financial</w:t>
            </w:r>
            <w:proofErr w:type="spellEnd"/>
            <w:r w:rsidR="00465218" w:rsidRPr="00D754B8">
              <w:rPr>
                <w:rFonts w:cstheme="minorHAnsi"/>
                <w:i/>
              </w:rPr>
              <w:t xml:space="preserve"> </w:t>
            </w:r>
            <w:proofErr w:type="spellStart"/>
            <w:r w:rsidR="00465218" w:rsidRPr="00D754B8">
              <w:rPr>
                <w:rFonts w:cstheme="minorHAnsi"/>
                <w:i/>
              </w:rPr>
              <w:t>Economics</w:t>
            </w:r>
            <w:proofErr w:type="spellEnd"/>
            <w:r w:rsidR="00465218" w:rsidRPr="00D754B8">
              <w:rPr>
                <w:rFonts w:cstheme="minorHAnsi"/>
                <w:i/>
              </w:rPr>
              <w:t>),</w:t>
            </w:r>
            <w:r w:rsidR="00465218">
              <w:rPr>
                <w:rFonts w:cstheme="minorHAnsi"/>
              </w:rPr>
              <w:t xml:space="preserve"> souhrn </w:t>
            </w:r>
            <w:r w:rsidR="00D754B8">
              <w:rPr>
                <w:rFonts w:cstheme="minorHAnsi"/>
              </w:rPr>
              <w:t>novějších</w:t>
            </w:r>
            <w:r w:rsidR="00465218">
              <w:rPr>
                <w:rFonts w:cstheme="minorHAnsi"/>
              </w:rPr>
              <w:t xml:space="preserve"> poznatků </w:t>
            </w:r>
            <w:r w:rsidR="00D754B8">
              <w:rPr>
                <w:rFonts w:cstheme="minorHAnsi"/>
              </w:rPr>
              <w:t>z</w:t>
            </w:r>
            <w:r w:rsidR="00465218">
              <w:rPr>
                <w:rFonts w:cstheme="minorHAnsi"/>
              </w:rPr>
              <w:t> oblasti valuace společnost</w:t>
            </w:r>
            <w:r w:rsidR="00D754B8">
              <w:rPr>
                <w:rFonts w:cstheme="minorHAnsi"/>
              </w:rPr>
              <w:t>í</w:t>
            </w:r>
            <w:r w:rsidR="00465218">
              <w:rPr>
                <w:rFonts w:cstheme="minorHAnsi"/>
              </w:rPr>
              <w:t xml:space="preserve"> ze zahraničních odborných článků by pozvedly úroveň práce nad rámec. </w:t>
            </w:r>
            <w:r w:rsidR="00601A0C">
              <w:rPr>
                <w:rFonts w:cstheme="minorHAnsi"/>
              </w:rPr>
              <w:t>Větší prostor mohl být v teorii věnován diskontní míře a</w:t>
            </w:r>
            <w:r w:rsidR="00465218">
              <w:rPr>
                <w:rFonts w:cstheme="minorHAnsi"/>
              </w:rPr>
              <w:t xml:space="preserve"> součástí teoretické části mohly být </w:t>
            </w:r>
            <w:r w:rsidR="001E0DAB">
              <w:rPr>
                <w:rFonts w:cstheme="minorHAnsi"/>
              </w:rPr>
              <w:t>tvorby scénářů a citlivostní analýz</w:t>
            </w:r>
            <w:r w:rsidR="00465218">
              <w:rPr>
                <w:rFonts w:cstheme="minorHAnsi"/>
              </w:rPr>
              <w:t>a</w:t>
            </w:r>
            <w:r w:rsidR="001E0DAB">
              <w:rPr>
                <w:rFonts w:cstheme="minorHAnsi"/>
              </w:rPr>
              <w:t>.</w:t>
            </w:r>
            <w:r w:rsidR="00601A0C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8FD78B" w:rsidR="000E094A" w:rsidRDefault="00080C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58920B1" w:rsidR="000E094A" w:rsidRDefault="00080C1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práce jsou použity poznatky z teoretické části a jsou podle mého názoru aplikovány vhodně. Postup aplikace metod považuji za adekvátní. Autorka shrnula zhodnocení současného stavu a podle mého názoru závěry analýz podložila adekvátn</w:t>
            </w:r>
            <w:r w:rsidR="00083FDD">
              <w:rPr>
                <w:rFonts w:cstheme="minorHAnsi"/>
              </w:rPr>
              <w:t>ě</w:t>
            </w:r>
            <w:r>
              <w:rPr>
                <w:rFonts w:cstheme="minorHAnsi"/>
              </w:rPr>
              <w:t>. Oceňuji náročnost sběru dat.</w:t>
            </w:r>
            <w:r w:rsidR="00083FDD">
              <w:rPr>
                <w:rFonts w:cstheme="minorHAnsi"/>
              </w:rPr>
              <w:t xml:space="preserve"> Dále kvituji použití </w:t>
            </w:r>
            <w:proofErr w:type="spellStart"/>
            <w:r w:rsidR="00083FDD">
              <w:rPr>
                <w:rFonts w:cstheme="minorHAnsi"/>
              </w:rPr>
              <w:t>Porterovy</w:t>
            </w:r>
            <w:proofErr w:type="spellEnd"/>
            <w:r w:rsidR="00083FDD">
              <w:rPr>
                <w:rFonts w:cstheme="minorHAnsi"/>
              </w:rPr>
              <w:t xml:space="preserve"> analýzy </w:t>
            </w:r>
            <w:proofErr w:type="spellStart"/>
            <w:proofErr w:type="gramStart"/>
            <w:r w:rsidR="00083FDD">
              <w:rPr>
                <w:rFonts w:cstheme="minorHAnsi"/>
              </w:rPr>
              <w:t>5F</w:t>
            </w:r>
            <w:proofErr w:type="spellEnd"/>
            <w:proofErr w:type="gramEnd"/>
            <w:r w:rsidR="00083FDD">
              <w:rPr>
                <w:rFonts w:cstheme="minorHAnsi"/>
              </w:rPr>
              <w:t xml:space="preserve">, která je dále využita v projektové části.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3D4BE1" w:rsidR="000E094A" w:rsidRDefault="00022A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663E23FA" w:rsidR="009C7318" w:rsidRPr="000E094A" w:rsidRDefault="00022A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projektové části, která navazuje na teoretickou a analytickou část práce, autorka sestavuje finanční plán v horizontu pěti let, realizuje proces ocenění a vyvozuje investiční doporučení (Buy). Návrhy jsou podloženy odpovídajícími argumenty částečně (n</w:t>
            </w:r>
            <w:r w:rsidR="00E905C8">
              <w:rPr>
                <w:rFonts w:cstheme="minorHAnsi"/>
              </w:rPr>
              <w:t xml:space="preserve">ěkteré </w:t>
            </w:r>
            <w:r w:rsidR="00262C30">
              <w:rPr>
                <w:rFonts w:cstheme="minorHAnsi"/>
              </w:rPr>
              <w:t>informace</w:t>
            </w:r>
            <w:r w:rsidR="00E905C8">
              <w:rPr>
                <w:rFonts w:cstheme="minorHAnsi"/>
              </w:rPr>
              <w:t xml:space="preserve"> mohly být v práci upřesněny</w:t>
            </w:r>
            <w:r>
              <w:rPr>
                <w:rFonts w:cstheme="minorHAnsi"/>
              </w:rPr>
              <w:t xml:space="preserve">, </w:t>
            </w:r>
            <w:r w:rsidR="00262C30">
              <w:rPr>
                <w:rFonts w:cstheme="minorHAnsi"/>
              </w:rPr>
              <w:t>např.</w:t>
            </w:r>
            <w:r>
              <w:rPr>
                <w:rFonts w:cstheme="minorHAnsi"/>
              </w:rPr>
              <w:t xml:space="preserve"> ve směru k</w:t>
            </w:r>
            <w:r w:rsidR="00E905C8">
              <w:rPr>
                <w:rFonts w:cstheme="minorHAnsi"/>
              </w:rPr>
              <w:t> bezrizikov</w:t>
            </w:r>
            <w:r>
              <w:rPr>
                <w:rFonts w:cstheme="minorHAnsi"/>
              </w:rPr>
              <w:t>é</w:t>
            </w:r>
            <w:r w:rsidR="00E905C8">
              <w:rPr>
                <w:rFonts w:cstheme="minorHAnsi"/>
              </w:rPr>
              <w:t xml:space="preserve"> úrokov</w:t>
            </w:r>
            <w:r>
              <w:rPr>
                <w:rFonts w:cstheme="minorHAnsi"/>
              </w:rPr>
              <w:t>é</w:t>
            </w:r>
            <w:r w:rsidR="00E905C8">
              <w:rPr>
                <w:rFonts w:cstheme="minorHAnsi"/>
              </w:rPr>
              <w:t xml:space="preserve"> mí</w:t>
            </w:r>
            <w:r>
              <w:rPr>
                <w:rFonts w:cstheme="minorHAnsi"/>
              </w:rPr>
              <w:t>ře nebo</w:t>
            </w:r>
            <w:r w:rsidR="00262C30">
              <w:rPr>
                <w:rFonts w:cstheme="minorHAnsi"/>
              </w:rPr>
              <w:t xml:space="preserve"> o</w:t>
            </w:r>
            <w:r w:rsidR="00262C30" w:rsidRPr="00262C30">
              <w:rPr>
                <w:rFonts w:cstheme="minorHAnsi"/>
              </w:rPr>
              <w:t>čekávan</w:t>
            </w:r>
            <w:r>
              <w:rPr>
                <w:rFonts w:cstheme="minorHAnsi"/>
              </w:rPr>
              <w:t>ému</w:t>
            </w:r>
            <w:r w:rsidR="00262C30" w:rsidRPr="00262C30">
              <w:rPr>
                <w:rFonts w:cstheme="minorHAnsi"/>
              </w:rPr>
              <w:t xml:space="preserve"> výnos</w:t>
            </w:r>
            <w:r>
              <w:rPr>
                <w:rFonts w:cstheme="minorHAnsi"/>
              </w:rPr>
              <w:t>u</w:t>
            </w:r>
            <w:r w:rsidR="00262C30" w:rsidRPr="00262C30">
              <w:rPr>
                <w:rFonts w:cstheme="minorHAnsi"/>
              </w:rPr>
              <w:t xml:space="preserve"> tržního portfolia</w:t>
            </w:r>
            <w:r w:rsidR="00262C30">
              <w:rPr>
                <w:rFonts w:cstheme="minorHAnsi"/>
              </w:rPr>
              <w:t>,</w:t>
            </w:r>
            <w:r w:rsidR="00E905C8">
              <w:rPr>
                <w:rFonts w:cstheme="minorHAnsi"/>
              </w:rPr>
              <w:t xml:space="preserve"> str. 74</w:t>
            </w:r>
            <w:r w:rsidR="00D754B8">
              <w:rPr>
                <w:rFonts w:cstheme="minorHAnsi"/>
              </w:rPr>
              <w:t>; předpoklady pro modelovány mohly být lépe zdůvodněny</w:t>
            </w:r>
            <w:r w:rsidR="00E905C8">
              <w:rPr>
                <w:rFonts w:cstheme="minorHAnsi"/>
              </w:rPr>
              <w:t>).</w:t>
            </w:r>
            <w:r w:rsidR="00262C30">
              <w:rPr>
                <w:rFonts w:cstheme="minorHAnsi"/>
              </w:rPr>
              <w:t xml:space="preserve"> </w:t>
            </w:r>
            <w:r w:rsidR="001E0DAB">
              <w:rPr>
                <w:rFonts w:cstheme="minorHAnsi"/>
              </w:rPr>
              <w:t xml:space="preserve">V praktické části mohly být realizovány scénáře (varianty ocenění </w:t>
            </w:r>
            <w:r>
              <w:rPr>
                <w:rFonts w:cstheme="minorHAnsi"/>
              </w:rPr>
              <w:t xml:space="preserve">- </w:t>
            </w:r>
            <w:r w:rsidR="001E0DAB">
              <w:rPr>
                <w:rFonts w:cstheme="minorHAnsi"/>
              </w:rPr>
              <w:t>např. optimistická, pesimistická), které mohly být podrobeny citlivostní analýze.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761EF6" w:rsidR="000E094A" w:rsidRDefault="001218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4B9649D" w:rsidR="000E094A" w:rsidRDefault="002434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Drobné formální nedostatky </w:t>
            </w:r>
            <w:r w:rsidR="00E905C8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např. </w:t>
            </w:r>
            <w:r w:rsidR="00E905C8">
              <w:rPr>
                <w:rFonts w:cstheme="minorHAnsi"/>
              </w:rPr>
              <w:t>absence číslování vzorců</w:t>
            </w:r>
            <w:r w:rsidR="00121840">
              <w:rPr>
                <w:rFonts w:cstheme="minorHAnsi"/>
              </w:rPr>
              <w:t xml:space="preserve">, vzorce netvořené přes MS Word </w:t>
            </w:r>
            <w:proofErr w:type="spellStart"/>
            <w:r w:rsidR="00121840">
              <w:rPr>
                <w:rFonts w:cstheme="minorHAnsi"/>
              </w:rPr>
              <w:t>Equation</w:t>
            </w:r>
            <w:proofErr w:type="spellEnd"/>
            <w:r w:rsidR="00121840">
              <w:rPr>
                <w:rFonts w:cstheme="minorHAnsi"/>
              </w:rPr>
              <w:t xml:space="preserve"> jsou hůře čitelné - např. str. 74</w:t>
            </w:r>
            <w:r w:rsidR="00022ACF">
              <w:rPr>
                <w:rFonts w:cstheme="minorHAnsi"/>
              </w:rPr>
              <w:t>, střídání osob autora</w:t>
            </w:r>
            <w:r w:rsidR="00E905C8">
              <w:rPr>
                <w:rFonts w:cstheme="minorHAnsi"/>
              </w:rPr>
              <w:t>) a překlepy mohly být odstraněny.</w:t>
            </w:r>
            <w:r w:rsidR="00D754B8">
              <w:rPr>
                <w:rFonts w:cstheme="minorHAnsi"/>
              </w:rPr>
              <w:t xml:space="preserve"> </w:t>
            </w:r>
            <w:r w:rsidR="00D754B8">
              <w:rPr>
                <w:rFonts w:cstheme="minorHAnsi"/>
              </w:rPr>
              <w:t>Text diplomové práce je provázán logicky, práce obsahuje správnou odbornou terminologii a má odpovídající jazykovou úroveň. Citační norma byla dodržena.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F7272C7" w:rsidR="009C7318" w:rsidRDefault="00080C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B6313D7" w:rsidR="00386EEB" w:rsidRPr="000E094A" w:rsidRDefault="00022AC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navrhuji hodnocení </w:t>
            </w:r>
            <w:r w:rsidR="003671AB">
              <w:rPr>
                <w:rFonts w:cstheme="minorHAnsi"/>
              </w:rPr>
              <w:t xml:space="preserve">B </w:t>
            </w:r>
            <w:r>
              <w:rPr>
                <w:rFonts w:cstheme="minorHAnsi"/>
              </w:rPr>
              <w:t>a doporučuji</w:t>
            </w:r>
            <w:r w:rsidR="00D754B8">
              <w:rPr>
                <w:rFonts w:cstheme="minorHAnsi"/>
              </w:rPr>
              <w:t xml:space="preserve"> diplomovou</w:t>
            </w:r>
            <w:r>
              <w:rPr>
                <w:rFonts w:cstheme="minorHAnsi"/>
              </w:rPr>
              <w:t xml:space="preserve"> práci po zodpovězení dotazů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5FEB9444" w:rsidR="005C4ACA" w:rsidRDefault="00E905C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práci vycházíte</w:t>
      </w:r>
      <w:r w:rsidR="00D754B8">
        <w:rPr>
          <w:rFonts w:cstheme="minorHAnsi"/>
        </w:rPr>
        <w:t xml:space="preserve"> při odhadu koeficientu beta</w:t>
      </w:r>
      <w:r>
        <w:rPr>
          <w:rFonts w:cstheme="minorHAnsi"/>
        </w:rPr>
        <w:t xml:space="preserve"> z kvalitativní analýzy (Porter </w:t>
      </w:r>
      <w:proofErr w:type="spellStart"/>
      <w:proofErr w:type="gramStart"/>
      <w:r>
        <w:rPr>
          <w:rFonts w:cstheme="minorHAnsi"/>
        </w:rPr>
        <w:t>5F</w:t>
      </w:r>
      <w:proofErr w:type="spellEnd"/>
      <w:proofErr w:type="gramEnd"/>
      <w:r>
        <w:rPr>
          <w:rFonts w:cstheme="minorHAnsi"/>
        </w:rPr>
        <w:t>). Jakým jiným způsobem mohla být beta v práci kalkulována</w:t>
      </w:r>
      <w:r w:rsidR="00D754B8">
        <w:rPr>
          <w:rFonts w:cstheme="minorHAnsi"/>
        </w:rPr>
        <w:t>, popřípadě verifikována</w:t>
      </w:r>
      <w:r>
        <w:rPr>
          <w:rFonts w:cstheme="minorHAnsi"/>
        </w:rPr>
        <w:t xml:space="preserve">? </w:t>
      </w:r>
    </w:p>
    <w:p w14:paraId="5C89816B" w14:textId="3742BA22" w:rsidR="0024258E" w:rsidRDefault="00EE3C2E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faktory</w:t>
      </w:r>
      <w:r w:rsidR="00F10EFA">
        <w:rPr>
          <w:rFonts w:cstheme="minorHAnsi"/>
        </w:rPr>
        <w:t xml:space="preserve"> </w:t>
      </w:r>
      <w:r>
        <w:rPr>
          <w:rFonts w:cstheme="minorHAnsi"/>
        </w:rPr>
        <w:t xml:space="preserve">by </w:t>
      </w:r>
      <w:r w:rsidR="00F10EFA">
        <w:rPr>
          <w:rFonts w:cstheme="minorHAnsi"/>
        </w:rPr>
        <w:t xml:space="preserve">prosím </w:t>
      </w:r>
      <w:r>
        <w:rPr>
          <w:rFonts w:cstheme="minorHAnsi"/>
        </w:rPr>
        <w:t xml:space="preserve">mohly mít </w:t>
      </w:r>
      <w:r w:rsidR="00F10EFA">
        <w:rPr>
          <w:rFonts w:cstheme="minorHAnsi"/>
        </w:rPr>
        <w:t xml:space="preserve">pozitivní nebo naopak negativní </w:t>
      </w:r>
      <w:r>
        <w:rPr>
          <w:rFonts w:cstheme="minorHAnsi"/>
        </w:rPr>
        <w:t>vliv na Vámi vyvozené investiční doporučení?</w:t>
      </w:r>
      <w:r w:rsidR="00F10EFA">
        <w:rPr>
          <w:rFonts w:cstheme="minorHAnsi"/>
        </w:rPr>
        <w:t xml:space="preserve"> Jakou metodou byste</w:t>
      </w:r>
      <w:r w:rsidR="00D754B8">
        <w:rPr>
          <w:rFonts w:cstheme="minorHAnsi"/>
        </w:rPr>
        <w:t xml:space="preserve"> případně</w:t>
      </w:r>
      <w:r w:rsidR="00F10EFA">
        <w:rPr>
          <w:rFonts w:cstheme="minorHAnsi"/>
        </w:rPr>
        <w:t xml:space="preserve"> podrobila faktory </w:t>
      </w:r>
      <w:r>
        <w:rPr>
          <w:rFonts w:cstheme="minorHAnsi"/>
        </w:rPr>
        <w:t>citlivostní analýze</w:t>
      </w:r>
      <w:r w:rsidR="00F10EFA">
        <w:rPr>
          <w:rFonts w:cstheme="minorHAnsi"/>
        </w:rPr>
        <w:t>?</w:t>
      </w:r>
    </w:p>
    <w:p w14:paraId="51AD4E19" w14:textId="53AD2EAB" w:rsidR="00E905C8" w:rsidRPr="00262C30" w:rsidRDefault="00D754B8" w:rsidP="00262C30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Zdůvodněte prosím blíže</w:t>
      </w:r>
      <w:r w:rsidR="00262C30" w:rsidRPr="00262C30">
        <w:rPr>
          <w:rFonts w:cstheme="minorHAnsi"/>
        </w:rPr>
        <w:t xml:space="preserve"> </w:t>
      </w:r>
      <w:r w:rsidR="00262C30">
        <w:rPr>
          <w:rFonts w:cstheme="minorHAnsi"/>
        </w:rPr>
        <w:t>volb</w:t>
      </w:r>
      <w:r>
        <w:rPr>
          <w:rFonts w:cstheme="minorHAnsi"/>
        </w:rPr>
        <w:t xml:space="preserve">u </w:t>
      </w:r>
      <w:bookmarkStart w:id="0" w:name="_GoBack"/>
      <w:bookmarkEnd w:id="0"/>
      <w:r w:rsidR="00262C30">
        <w:rPr>
          <w:rFonts w:cstheme="minorHAnsi"/>
        </w:rPr>
        <w:t>metod</w:t>
      </w:r>
      <w:r>
        <w:rPr>
          <w:rFonts w:cstheme="minorHAnsi"/>
        </w:rPr>
        <w:t xml:space="preserve"> pro</w:t>
      </w:r>
      <w:r w:rsidR="00262C30" w:rsidRPr="00262C30">
        <w:rPr>
          <w:rFonts w:cstheme="minorHAnsi"/>
        </w:rPr>
        <w:t xml:space="preserve"> ocenění</w:t>
      </w:r>
      <w:r>
        <w:rPr>
          <w:rFonts w:cstheme="minorHAnsi"/>
        </w:rPr>
        <w:t xml:space="preserve"> společnosti</w:t>
      </w:r>
      <w:r w:rsidR="00262C30">
        <w:rPr>
          <w:rFonts w:cstheme="minorHAnsi"/>
        </w:rPr>
        <w:t>.</w:t>
      </w:r>
    </w:p>
    <w:p w14:paraId="4663CF4B" w14:textId="77777777" w:rsidR="00F10EFA" w:rsidRPr="00F10EFA" w:rsidRDefault="00F10EFA" w:rsidP="00F10EFA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63899F0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F17A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F17A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D2AFE6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F17A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2DC1C196" w:rsidR="0024258E" w:rsidRDefault="0024258E" w:rsidP="00A40E93">
      <w:pPr>
        <w:jc w:val="both"/>
        <w:rPr>
          <w:rFonts w:cstheme="minorHAnsi"/>
        </w:rPr>
      </w:pPr>
    </w:p>
    <w:p w14:paraId="7D2C529B" w14:textId="77777777" w:rsidR="003B72AA" w:rsidRDefault="003B72AA" w:rsidP="00A40E93">
      <w:pPr>
        <w:jc w:val="both"/>
        <w:rPr>
          <w:rFonts w:cstheme="minorHAnsi"/>
        </w:rPr>
      </w:pPr>
    </w:p>
    <w:p w14:paraId="3C1CAAE4" w14:textId="247413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F17A5">
            <w:rPr>
              <w:rFonts w:cstheme="minorHAnsi"/>
            </w:rPr>
            <w:t>22.05.2023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0N7QwszA1MDYzMzZQ0lEKTi0uzszPAykwqgUALo1Y/iwAAAA="/>
  </w:docVars>
  <w:rsids>
    <w:rsidRoot w:val="00BA16DD"/>
    <w:rsid w:val="00022ACF"/>
    <w:rsid w:val="00080C15"/>
    <w:rsid w:val="00083FDD"/>
    <w:rsid w:val="000C0458"/>
    <w:rsid w:val="000E094A"/>
    <w:rsid w:val="000F17A5"/>
    <w:rsid w:val="00121840"/>
    <w:rsid w:val="00144F5B"/>
    <w:rsid w:val="001659A0"/>
    <w:rsid w:val="001A3F0F"/>
    <w:rsid w:val="001E0DAB"/>
    <w:rsid w:val="0024258E"/>
    <w:rsid w:val="002434BF"/>
    <w:rsid w:val="00262C30"/>
    <w:rsid w:val="0029651C"/>
    <w:rsid w:val="002D2442"/>
    <w:rsid w:val="00366C75"/>
    <w:rsid w:val="003671AB"/>
    <w:rsid w:val="00386EEB"/>
    <w:rsid w:val="003A2041"/>
    <w:rsid w:val="003B72AA"/>
    <w:rsid w:val="00465218"/>
    <w:rsid w:val="004D378C"/>
    <w:rsid w:val="005C4ACA"/>
    <w:rsid w:val="00601A0C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F2012"/>
    <w:rsid w:val="00B14451"/>
    <w:rsid w:val="00B21A66"/>
    <w:rsid w:val="00BA16DD"/>
    <w:rsid w:val="00C02883"/>
    <w:rsid w:val="00CA34A9"/>
    <w:rsid w:val="00CC5272"/>
    <w:rsid w:val="00CD12C3"/>
    <w:rsid w:val="00D40C82"/>
    <w:rsid w:val="00D754B8"/>
    <w:rsid w:val="00DC7D52"/>
    <w:rsid w:val="00E22423"/>
    <w:rsid w:val="00E905C8"/>
    <w:rsid w:val="00EE3C2E"/>
    <w:rsid w:val="00EF1720"/>
    <w:rsid w:val="00F10EFA"/>
    <w:rsid w:val="00FC2852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91f26e49-f70c-446a-af9a-0186764ea1fa"/>
    <ds:schemaRef ds:uri="http://purl.org/dc/elements/1.1/"/>
    <ds:schemaRef ds:uri="http://purl.org/dc/dcmitype/"/>
    <ds:schemaRef ds:uri="http://schemas.openxmlformats.org/package/2006/metadata/core-properties"/>
    <ds:schemaRef ds:uri="581cfee2-c630-4554-92b2-68787b9159c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27</cp:revision>
  <cp:lastPrinted>2023-05-22T06:13:00Z</cp:lastPrinted>
  <dcterms:created xsi:type="dcterms:W3CDTF">2022-03-14T14:34:00Z</dcterms:created>
  <dcterms:modified xsi:type="dcterms:W3CDTF">2023-05-22T06:20:00Z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