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13681BFE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274C7E" w:rsidRPr="00274C7E">
        <w:rPr>
          <w:rFonts w:asciiTheme="minorHAnsi" w:hAnsiTheme="minorHAnsi" w:cstheme="minorHAnsi"/>
          <w:b/>
          <w:bCs/>
          <w:sz w:val="22"/>
          <w:szCs w:val="22"/>
        </w:rPr>
        <w:t>Bc. Klára Véghová</w:t>
      </w:r>
    </w:p>
    <w:p w14:paraId="00D6BB86" w14:textId="238E5DAD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274C7E">
        <w:rPr>
          <w:rFonts w:asciiTheme="minorHAnsi" w:hAnsiTheme="minorHAnsi" w:cstheme="minorHAnsi"/>
          <w:sz w:val="22"/>
          <w:szCs w:val="22"/>
        </w:rPr>
        <w:t xml:space="preserve"> doc. PhDr. Ing. Aleš Gregar, CSc.</w:t>
      </w:r>
    </w:p>
    <w:p w14:paraId="09E4DE65" w14:textId="60FC5F8C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274C7E">
        <w:rPr>
          <w:rFonts w:cstheme="minorHAnsi"/>
        </w:rPr>
        <w:t>Projekt zlepšení současné nabídky propagačních předmětů vybrané společnosti.</w:t>
      </w:r>
    </w:p>
    <w:p w14:paraId="35028D0F" w14:textId="5A0A27F5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274C7E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548D17E" w:rsidR="000E094A" w:rsidRDefault="00274C7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F0ED346" w14:textId="77777777" w:rsidR="001103F2" w:rsidRPr="000E094A" w:rsidRDefault="001103F2" w:rsidP="001103F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práce a použité metody jsou formulovány srozumitelně, v souladu s tématem práce. Cíle práce byly pomocí zvolených metod a postupu velmi dobře splněny.</w:t>
            </w:r>
          </w:p>
          <w:p w14:paraId="76CC15B8" w14:textId="77777777" w:rsidR="001103F2" w:rsidRPr="000E094A" w:rsidRDefault="001103F2" w:rsidP="001103F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8508D6A" w:rsidR="000E094A" w:rsidRDefault="001103F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6C49719" w14:textId="617C4715" w:rsidR="001103F2" w:rsidRPr="000E094A" w:rsidRDefault="001103F2" w:rsidP="001103F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Literární rešerše je zpracována k tématu práce v potřebném rozsahu, použité domácí a zahraniční zdroje jsou aktuální a odpovídají tématu práce. Použité zdroje jsou v textu práce adekvátním způsobem citovány. </w:t>
            </w:r>
            <w:r w:rsidR="00FC2F82">
              <w:rPr>
                <w:rFonts w:cstheme="minorHAnsi"/>
              </w:rPr>
              <w:t xml:space="preserve">V závěru teoretické části jsou formulována teoretická východiska pro zpracování praktické části a stanoveny dvě výzkumné hypotézy a tři výzkumné otázky. 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40BD148" w:rsidR="000E094A" w:rsidRDefault="000D6B3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D21F337" w:rsidR="000E094A" w:rsidRPr="000E094A" w:rsidRDefault="00FC2F8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 analýzu jsou v závěru teoretické části práce formulována teoretická východiska, výběr a aplikace metod použitých pro analýzu současného stavu je dostatečně popsán. V rámci provedených analýz byla představena a charakterizována vybraná firma a její současná nabídka propagačních předmětů. Pomocí</w:t>
            </w:r>
            <w:r w:rsidR="000D6B3E">
              <w:rPr>
                <w:rFonts w:cstheme="minorHAnsi"/>
              </w:rPr>
              <w:t xml:space="preserve"> pozorování, interview</w:t>
            </w:r>
            <w:r>
              <w:rPr>
                <w:rFonts w:cstheme="minorHAnsi"/>
              </w:rPr>
              <w:t xml:space="preserve"> a dotazníkového šetření byla získána data pro zhodnocení současného stavu </w:t>
            </w:r>
            <w:r w:rsidR="000D6B3E">
              <w:rPr>
                <w:rFonts w:cstheme="minorHAnsi"/>
              </w:rPr>
              <w:t xml:space="preserve">nabídky propagačních předmětů </w:t>
            </w:r>
            <w:r>
              <w:rPr>
                <w:rFonts w:cstheme="minorHAnsi"/>
              </w:rPr>
              <w:t xml:space="preserve">ve vybrané firmě. </w:t>
            </w:r>
            <w:r w:rsidR="000D6B3E">
              <w:rPr>
                <w:rFonts w:cstheme="minorHAnsi"/>
              </w:rPr>
              <w:t xml:space="preserve">Získaná data umožnila zodpovědět stanovené výzkumné otázky a otestovat platnost výzkumných hypotéz. </w:t>
            </w:r>
            <w:r>
              <w:rPr>
                <w:rFonts w:cstheme="minorHAnsi"/>
              </w:rPr>
              <w:t>Provedené analýzy a zpracování</w:t>
            </w:r>
            <w:r w:rsidR="000D6B3E">
              <w:rPr>
                <w:rFonts w:cstheme="minorHAnsi"/>
              </w:rPr>
              <w:t xml:space="preserve"> získaných dat</w:t>
            </w:r>
            <w:r>
              <w:rPr>
                <w:rFonts w:cstheme="minorHAnsi"/>
              </w:rPr>
              <w:t xml:space="preserve"> umožnilo formulovat závěry pro souhrnné zhodnocení současného stavu a </w:t>
            </w:r>
            <w:r w:rsidR="000D6B3E">
              <w:rPr>
                <w:rFonts w:cstheme="minorHAnsi"/>
              </w:rPr>
              <w:t>východiska</w:t>
            </w:r>
            <w:r>
              <w:rPr>
                <w:rFonts w:cstheme="minorHAnsi"/>
              </w:rPr>
              <w:t xml:space="preserve"> pro zpracování projektové části práce.  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A3D04A5" w:rsidR="000E094A" w:rsidRDefault="0067430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BD2DF1D" w14:textId="04DB346B" w:rsidR="00935019" w:rsidRPr="000E094A" w:rsidRDefault="00935019" w:rsidP="0093501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část práce navazuje na teoretická východiska a výsledky analýzy současného stavu. Vyhodnocení interview se zástupcem marketingového oddělení vybrané společnosti </w:t>
            </w:r>
            <w:r w:rsidR="00674302">
              <w:rPr>
                <w:rFonts w:cstheme="minorHAnsi"/>
              </w:rPr>
              <w:t xml:space="preserve">a </w:t>
            </w:r>
            <w:r>
              <w:rPr>
                <w:rFonts w:cstheme="minorHAnsi"/>
              </w:rPr>
              <w:t xml:space="preserve">výsledky dotazníkového šetření u </w:t>
            </w:r>
            <w:r w:rsidR="00674302">
              <w:rPr>
                <w:rFonts w:cstheme="minorHAnsi"/>
              </w:rPr>
              <w:t xml:space="preserve">obchodních partnerů a stálých </w:t>
            </w:r>
            <w:r>
              <w:rPr>
                <w:rFonts w:cstheme="minorHAnsi"/>
              </w:rPr>
              <w:t xml:space="preserve">zákazníků </w:t>
            </w:r>
            <w:r w:rsidR="00674302">
              <w:rPr>
                <w:rFonts w:cstheme="minorHAnsi"/>
              </w:rPr>
              <w:t>vybrané společnosti,</w:t>
            </w:r>
            <w:r>
              <w:rPr>
                <w:rFonts w:cstheme="minorHAnsi"/>
              </w:rPr>
              <w:t xml:space="preserve"> umožnilo </w:t>
            </w:r>
            <w:r w:rsidR="00674302">
              <w:rPr>
                <w:rFonts w:cstheme="minorHAnsi"/>
              </w:rPr>
              <w:t xml:space="preserve">zpracovat variantní návrh nové nabídky propagačních předmětů pro obchodní partnery a stálé zákazníky vybrané společnosti. U každého propagačního předmětu je uvedena kalkulace nákladů. </w:t>
            </w:r>
            <w:r>
              <w:rPr>
                <w:rFonts w:cstheme="minorHAnsi"/>
              </w:rPr>
              <w:t xml:space="preserve">V závěru projektové části je zpracována časová analýza realizace projektu, analýza nákladů spojených s realizací projektu a analýza rizik spojených s realizací projetu. Projekt je velmi dobře připraven k realizaci.    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5753E7F" w:rsidR="000E094A" w:rsidRDefault="005112A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8668640" w14:textId="77777777" w:rsidR="003439E8" w:rsidRDefault="005112A0" w:rsidP="005112A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Text diplomové práce je přehledně upořádán, jednotlivé části na sebe logicky navazují, je použita správná odborná terminologie, použitá literatura je správně citována. Jazyková i grafická úroveň práce je velmi dobrá, až na drobné jazykové nedostatky (chyby). </w:t>
            </w:r>
          </w:p>
          <w:p w14:paraId="159E1073" w14:textId="120E9F6A" w:rsidR="006F1059" w:rsidRDefault="005112A0" w:rsidP="005112A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některých částech </w:t>
            </w:r>
            <w:r w:rsidR="003439E8">
              <w:rPr>
                <w:rFonts w:cstheme="minorHAnsi"/>
              </w:rPr>
              <w:t xml:space="preserve">DP </w:t>
            </w:r>
            <w:r>
              <w:rPr>
                <w:rFonts w:cstheme="minorHAnsi"/>
              </w:rPr>
              <w:t xml:space="preserve">autorka uvádí, že používá pro analýzu makroekonomického prostředí analýzu PESTLE (str. 43), na jiném místě uvádí analýzu PESTE (str. 68). </w:t>
            </w:r>
          </w:p>
          <w:p w14:paraId="00E51797" w14:textId="13B5DCE4" w:rsidR="006F1059" w:rsidRDefault="005112A0" w:rsidP="005112A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Myslím, že</w:t>
            </w:r>
            <w:r w:rsidR="00321176">
              <w:rPr>
                <w:rFonts w:cstheme="minorHAnsi"/>
              </w:rPr>
              <w:t xml:space="preserve"> pro</w:t>
            </w:r>
            <w:r>
              <w:rPr>
                <w:rFonts w:cstheme="minorHAnsi"/>
              </w:rPr>
              <w:t xml:space="preserve"> otázk</w:t>
            </w:r>
            <w:r w:rsidR="00321176">
              <w:rPr>
                <w:rFonts w:cstheme="minorHAnsi"/>
              </w:rPr>
              <w:t>u</w:t>
            </w:r>
            <w:r>
              <w:rPr>
                <w:rFonts w:cstheme="minorHAnsi"/>
              </w:rPr>
              <w:t xml:space="preserve"> č. 5 (</w:t>
            </w:r>
            <w:r w:rsidR="00321176">
              <w:rPr>
                <w:rFonts w:cstheme="minorHAnsi"/>
              </w:rPr>
              <w:t>str. 55) není koláčový graf</w:t>
            </w:r>
            <w:r w:rsidR="003439E8">
              <w:rPr>
                <w:rFonts w:cstheme="minorHAnsi"/>
              </w:rPr>
              <w:t xml:space="preserve"> (Obr. 23)</w:t>
            </w:r>
            <w:r w:rsidR="00321176">
              <w:rPr>
                <w:rFonts w:cstheme="minorHAnsi"/>
              </w:rPr>
              <w:t xml:space="preserve"> správně zobrazen. </w:t>
            </w:r>
          </w:p>
          <w:p w14:paraId="2DEB898C" w14:textId="6BE9BC2E" w:rsidR="005112A0" w:rsidRDefault="00321176" w:rsidP="005112A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Myslím, že stanovené výzkumné hypotézy a výzkumné otázky jsou správně uvedeny v části 8 (str. 37), jako součást teoretických východisek pro zpracování praktické části. Jejich uvedení také v</w:t>
            </w:r>
            <w:r w:rsidR="006F1059">
              <w:rPr>
                <w:rFonts w:cstheme="minorHAnsi"/>
              </w:rPr>
              <w:t> </w:t>
            </w:r>
            <w:r>
              <w:rPr>
                <w:rFonts w:cstheme="minorHAnsi"/>
              </w:rPr>
              <w:t>úvodu</w:t>
            </w:r>
            <w:r w:rsidR="006F1059">
              <w:rPr>
                <w:rFonts w:cstheme="minorHAnsi"/>
              </w:rPr>
              <w:t xml:space="preserve"> (str. 12) není logické/vhodné. </w:t>
            </w:r>
            <w:r>
              <w:rPr>
                <w:rFonts w:cstheme="minorHAnsi"/>
              </w:rPr>
              <w:t xml:space="preserve">  </w:t>
            </w:r>
            <w:r w:rsidR="005112A0">
              <w:rPr>
                <w:rFonts w:cstheme="minorHAnsi"/>
              </w:rPr>
              <w:t xml:space="preserve"> </w:t>
            </w:r>
          </w:p>
          <w:p w14:paraId="1CBFD397" w14:textId="77777777" w:rsidR="006F1059" w:rsidRPr="000E094A" w:rsidRDefault="006F105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5409111" w:rsidR="009C7318" w:rsidRDefault="006F105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0E1037F6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</w:p>
          <w:p w14:paraId="165635E4" w14:textId="590A054D" w:rsidR="00D6308A" w:rsidRPr="000E094A" w:rsidRDefault="006F105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Diplomová práce je po stránce obsahové a formální zpracována velmi kvalitně, stanovené cíle byly velmi dobře splněny.</w:t>
            </w: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3EE048E7" w14:textId="3D59AD78" w:rsidR="009C38FB" w:rsidRDefault="009C38F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Na str. 43 uvádíte název analýzy PESTLE, na str. 68 uvádíte název analýzy PESTE, proč? Je v tom rozdíl?</w:t>
      </w:r>
    </w:p>
    <w:p w14:paraId="715FE631" w14:textId="3101AC21" w:rsidR="009C7318" w:rsidRDefault="009C38F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Je koláčový graf </w:t>
      </w:r>
      <w:r w:rsidR="003439E8">
        <w:rPr>
          <w:rFonts w:cstheme="minorHAnsi"/>
        </w:rPr>
        <w:t xml:space="preserve">(Obr. 23) </w:t>
      </w:r>
      <w:r>
        <w:rPr>
          <w:rFonts w:cstheme="minorHAnsi"/>
        </w:rPr>
        <w:t xml:space="preserve">pro otázku č. 5 (str. 55) zobrazen správně, text interpretace tomu neodpovídá? </w:t>
      </w:r>
    </w:p>
    <w:p w14:paraId="504DD0CA" w14:textId="0F541CFF" w:rsidR="009C38FB" w:rsidRDefault="009C38FB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Proč uvádíte formulaci výzkumných hypotéz a výzkumných otázek hned v úvodu (str. 12), dříve, než uvádíte výsledky rešerše literatury a teoretická východiska pro zpracování své DP? Je to logické?</w:t>
      </w:r>
    </w:p>
    <w:p w14:paraId="05F292DD" w14:textId="77777777" w:rsidR="009C38FB" w:rsidRPr="009C38FB" w:rsidRDefault="009C38FB" w:rsidP="009C38FB">
      <w:pPr>
        <w:spacing w:after="120" w:line="240" w:lineRule="auto"/>
        <w:jc w:val="both"/>
        <w:rPr>
          <w:rFonts w:cstheme="minorHAnsi"/>
        </w:rPr>
      </w:pPr>
    </w:p>
    <w:p w14:paraId="4E3072FA" w14:textId="5E7E2BA4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6F1059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6F1059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099BCCB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162DFF">
            <w:rPr>
              <w:rFonts w:cstheme="minorHAnsi"/>
            </w:rPr>
            <w:t>11.05.2023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651388">
    <w:abstractNumId w:val="0"/>
  </w:num>
  <w:num w:numId="2" w16cid:durableId="317851610">
    <w:abstractNumId w:val="3"/>
  </w:num>
  <w:num w:numId="3" w16cid:durableId="1910656184">
    <w:abstractNumId w:val="2"/>
  </w:num>
  <w:num w:numId="4" w16cid:durableId="1480028276">
    <w:abstractNumId w:val="1"/>
  </w:num>
  <w:num w:numId="5" w16cid:durableId="21233319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D6B3E"/>
    <w:rsid w:val="000E094A"/>
    <w:rsid w:val="001103F2"/>
    <w:rsid w:val="00144F5B"/>
    <w:rsid w:val="00162DFF"/>
    <w:rsid w:val="0024258E"/>
    <w:rsid w:val="00274C7E"/>
    <w:rsid w:val="0029651C"/>
    <w:rsid w:val="002C5ED6"/>
    <w:rsid w:val="00321176"/>
    <w:rsid w:val="003439E8"/>
    <w:rsid w:val="004D378C"/>
    <w:rsid w:val="005112A0"/>
    <w:rsid w:val="005C4ACA"/>
    <w:rsid w:val="0067082B"/>
    <w:rsid w:val="00674302"/>
    <w:rsid w:val="00694399"/>
    <w:rsid w:val="006F1059"/>
    <w:rsid w:val="0073639B"/>
    <w:rsid w:val="007539AC"/>
    <w:rsid w:val="007553A6"/>
    <w:rsid w:val="007E17F3"/>
    <w:rsid w:val="0085398A"/>
    <w:rsid w:val="008B781B"/>
    <w:rsid w:val="008E2072"/>
    <w:rsid w:val="00935019"/>
    <w:rsid w:val="00974EA2"/>
    <w:rsid w:val="00987B93"/>
    <w:rsid w:val="009C322A"/>
    <w:rsid w:val="009C38FB"/>
    <w:rsid w:val="009C7318"/>
    <w:rsid w:val="00A40E93"/>
    <w:rsid w:val="00A7527E"/>
    <w:rsid w:val="00B14451"/>
    <w:rsid w:val="00BA16DD"/>
    <w:rsid w:val="00CA34A9"/>
    <w:rsid w:val="00CD12C3"/>
    <w:rsid w:val="00D6308A"/>
    <w:rsid w:val="00D6723F"/>
    <w:rsid w:val="00DC7D52"/>
    <w:rsid w:val="00E22423"/>
    <w:rsid w:val="00EA64CE"/>
    <w:rsid w:val="00EF1720"/>
    <w:rsid w:val="00FC2852"/>
    <w:rsid w:val="00FC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EA071BA8FB8C4FB615B412F3CD06B6" ma:contentTypeVersion="14" ma:contentTypeDescription="Vytvoří nový dokument" ma:contentTypeScope="" ma:versionID="309f5eeb0a6b8cde4bda40754af122c0">
  <xsd:schema xmlns:xsd="http://www.w3.org/2001/XMLSchema" xmlns:xs="http://www.w3.org/2001/XMLSchema" xmlns:p="http://schemas.microsoft.com/office/2006/metadata/properties" xmlns:ns3="cf822508-510a-46dd-ac7a-ddf5fa42e9d3" xmlns:ns4="768594f4-16e5-4c67-941d-4255fc8f6cba" targetNamespace="http://schemas.microsoft.com/office/2006/metadata/properties" ma:root="true" ma:fieldsID="9ed0f7a3925b4afa89eba643c7f350b6" ns3:_="" ns4:_="">
    <xsd:import namespace="cf822508-510a-46dd-ac7a-ddf5fa42e9d3"/>
    <xsd:import namespace="768594f4-16e5-4c67-941d-4255fc8f6c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22508-510a-46dd-ac7a-ddf5fa42e9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594f4-16e5-4c67-941d-4255fc8f6cb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768594f4-16e5-4c67-941d-4255fc8f6cba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cf822508-510a-46dd-ac7a-ddf5fa42e9d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0852959-B252-4676-8C25-66BFF11668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822508-510a-46dd-ac7a-ddf5fa42e9d3"/>
    <ds:schemaRef ds:uri="768594f4-16e5-4c67-941d-4255fc8f6c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790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Helga Gregarová</cp:lastModifiedBy>
  <cp:revision>4</cp:revision>
  <cp:lastPrinted>2022-03-14T11:55:00Z</cp:lastPrinted>
  <dcterms:created xsi:type="dcterms:W3CDTF">2023-05-08T18:46:00Z</dcterms:created>
  <dcterms:modified xsi:type="dcterms:W3CDTF">2023-05-11T10:09:00Z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0x010100F6EA071BA8FB8C4FB615B412F3CD06B6</vt:lpwstr>
  </property>
</Properties>
</file>