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196D0E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B1D6D">
        <w:rPr>
          <w:rFonts w:asciiTheme="minorHAnsi" w:hAnsiTheme="minorHAnsi" w:cstheme="minorHAnsi"/>
          <w:sz w:val="22"/>
          <w:szCs w:val="22"/>
        </w:rPr>
        <w:t>Jakub Nakládal</w:t>
      </w:r>
    </w:p>
    <w:p w14:paraId="00D6BB86" w14:textId="08350069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B1D6D">
        <w:rPr>
          <w:rFonts w:asciiTheme="minorHAnsi" w:hAnsiTheme="minorHAnsi" w:cstheme="minorHAnsi"/>
          <w:sz w:val="22"/>
          <w:szCs w:val="22"/>
        </w:rPr>
        <w:t>doc. Ing. Josef Kubík, CSc.</w:t>
      </w:r>
    </w:p>
    <w:p w14:paraId="09E4DE65" w14:textId="6E23641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3B1D6D">
        <w:rPr>
          <w:rFonts w:cstheme="minorHAnsi"/>
        </w:rPr>
        <w:t>Projekt rozvoje Kardiologické kliniky v Motole</w:t>
      </w:r>
    </w:p>
    <w:p w14:paraId="35028D0F" w14:textId="3F79030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B1D6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3B1D6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E990B7" w:rsidR="000E094A" w:rsidRDefault="003B1D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05E6B5AA" w14:textId="1379D612" w:rsidR="000E094A" w:rsidRPr="000E094A" w:rsidRDefault="003B1D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předložené diplomové práce tak, jak si její autor vytýčil, je vytvořit projekt rozvoje Kardiologické kliniky Fakultní nemocnice v Praze v Motole. Práce vychází ze strategické analýzy prostředí této kliniky za využití analytických nástrojů z ekonomiky a realizovaných marketingových činností. Autor práce při jejím řešení využil analýzy PESTLE, </w:t>
            </w:r>
            <w:proofErr w:type="spellStart"/>
            <w:r>
              <w:rPr>
                <w:rFonts w:cstheme="minorHAnsi"/>
              </w:rPr>
              <w:t>Porterova</w:t>
            </w:r>
            <w:proofErr w:type="spellEnd"/>
            <w:r>
              <w:rPr>
                <w:rFonts w:cstheme="minorHAnsi"/>
              </w:rPr>
              <w:t xml:space="preserve"> modelu pěti konkurenčních sil a aktuální SWOT analýzy. 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AF94606" w:rsidR="000E094A" w:rsidRDefault="00F04FB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2F195D88" w14:textId="02A0367F" w:rsidR="000E094A" w:rsidRPr="000E094A" w:rsidRDefault="003B1D6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diplomové práce je uvedena poznatky z oblasti strategického managementu. </w:t>
            </w:r>
            <w:r w:rsidR="00F04FB9">
              <w:rPr>
                <w:rFonts w:cstheme="minorHAnsi"/>
              </w:rPr>
              <w:t>Následuje pasáž o jedné z významných oblastí interní medicíny, kterým je kardiologie. Tento medicínský obor soustředí pozornost na diagnostiku, léčbu a prevenci kardiovaskulárního systému, jenž je složen ze srdce a cév lidského těla. Uvedenou část diplomové práce považuji za zdařilou.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5EC1038" w:rsidR="000E094A" w:rsidRDefault="00FB598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627B5321" w14:textId="41F60CFC" w:rsidR="000E094A" w:rsidRPr="000E094A" w:rsidRDefault="00F04F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diplomové práce nejprve představuje Kardiologickou kliniku ve Fakultní nemocnici v Motole. Jsou zde charakterizována jednotlivá oddělení kliniky a náplně jejich činností. Práce rovněž obsahuje statistické vyhodnocení konkrétních ukazatelů kliniky. </w:t>
            </w:r>
            <w:r w:rsidR="00FB598B">
              <w:rPr>
                <w:rFonts w:cstheme="minorHAnsi"/>
              </w:rPr>
              <w:t xml:space="preserve">Autor taktéž provedl PESTLE analýzu, </w:t>
            </w:r>
            <w:proofErr w:type="spellStart"/>
            <w:r w:rsidR="00FB598B">
              <w:rPr>
                <w:rFonts w:cstheme="minorHAnsi"/>
              </w:rPr>
              <w:t>Porterovu</w:t>
            </w:r>
            <w:proofErr w:type="spellEnd"/>
            <w:r w:rsidR="00FB598B">
              <w:rPr>
                <w:rFonts w:cstheme="minorHAnsi"/>
              </w:rPr>
              <w:t xml:space="preserve"> analýzu pěti konkurenčních sil a SWOT analýzu současného stavu Kardiologické kliniky. Tato část je zpracována na odpovídající úrovni.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77A8AAD" w:rsidR="000E094A" w:rsidRDefault="006100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3A166478" w14:textId="40380E3A" w:rsidR="000E094A" w:rsidRPr="000E094A" w:rsidRDefault="00FB598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Projektová část diplomové práce soustředí pozornost na konkrétní projekt digitální zdravotní dokumentace v rámci Kardiologické kliniky. Jeho východiskem</w:t>
            </w:r>
            <w:r w:rsidR="00610076">
              <w:rPr>
                <w:rFonts w:cstheme="minorHAnsi"/>
              </w:rPr>
              <w:t xml:space="preserve"> je</w:t>
            </w:r>
            <w:r>
              <w:rPr>
                <w:rFonts w:cstheme="minorHAnsi"/>
              </w:rPr>
              <w:t xml:space="preserve"> dosavadní způsob vedení zdravotnické dokumentace, který je poměrně značně komplikovaný. Autor práce předkládá vlastní </w:t>
            </w:r>
            <w:r w:rsidR="00610076">
              <w:rPr>
                <w:rFonts w:cstheme="minorHAnsi"/>
              </w:rPr>
              <w:t>návrh projektu digitální zdravotnické dokumentace, který jistě přinese minimálně časovou úsporu při práci zdravotnického personálu. Návrh považuji za zdařilý a inovativní. Lze jen doufat, že jeho vlastní realizace v praxi se uskuteční co nejdříve.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44C1D37" w:rsidR="000E094A" w:rsidRDefault="0061007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DDB2FA6" w14:textId="2259DA45" w:rsidR="000E094A" w:rsidRPr="000E094A" w:rsidRDefault="0061007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Jednotlivé části diplomové práce jsou logicky provázané. Jejich text na sebe vhodně navazuje. Autor práce využívá vhodně odbornou terminologii. Citace uvedené v diplomové práci jsou v souladu s platnou normou. Práce má odpovídající jazykovou a grafickou úroveň. Její zpracování pokládám za velmi vhodné.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08CAF65" w:rsidR="009C7318" w:rsidRDefault="004210F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67476CC" w:rsidR="00386EEB" w:rsidRPr="000E094A" w:rsidRDefault="0061007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Celkový dojem z hodnocené diplomové práce je velmi dobrý. Diplomant si zvolil aktuální téma a jeho řešení je pro praxi přínosné. Formální úroveň této práce odpovídá standardům na ni kladeným.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542FE07" w:rsidR="009C7318" w:rsidRDefault="004210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Kolik pacientů je ročně hospitalizováno na Kardiologické klinice Fakultní nemocnice v Motole?</w:t>
      </w:r>
    </w:p>
    <w:p w14:paraId="55DA52BC" w14:textId="05C69056" w:rsidR="005C4ACA" w:rsidRDefault="004210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Má tato klinika nějaké konkurenční pracoviště v hlavním městě Praze anebo v České republice?</w:t>
      </w:r>
    </w:p>
    <w:p w14:paraId="1991DEDB" w14:textId="14FBCAC1" w:rsidR="005C4ACA" w:rsidRPr="005C4ACA" w:rsidRDefault="004210F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Představil jste váš návrh vedení Kardiologické kliniky? Pokud ano, s jakým výsledkem?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9ABF96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4210F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4210F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52DD851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4210F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2742A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4-2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210F9">
            <w:rPr>
              <w:rFonts w:cstheme="minorHAnsi"/>
            </w:rPr>
            <w:t>28.04.2023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286104">
    <w:abstractNumId w:val="0"/>
  </w:num>
  <w:num w:numId="2" w16cid:durableId="969480849">
    <w:abstractNumId w:val="3"/>
  </w:num>
  <w:num w:numId="3" w16cid:durableId="2009939465">
    <w:abstractNumId w:val="2"/>
  </w:num>
  <w:num w:numId="4" w16cid:durableId="403648235">
    <w:abstractNumId w:val="1"/>
  </w:num>
  <w:num w:numId="5" w16cid:durableId="863716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9651C"/>
    <w:rsid w:val="00366C75"/>
    <w:rsid w:val="00386EEB"/>
    <w:rsid w:val="003A2041"/>
    <w:rsid w:val="003B1D6D"/>
    <w:rsid w:val="004210F9"/>
    <w:rsid w:val="004D378C"/>
    <w:rsid w:val="005C4ACA"/>
    <w:rsid w:val="00610076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F1720"/>
    <w:rsid w:val="00F04FB9"/>
    <w:rsid w:val="00FB598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581cfee2-c630-4554-92b2-68787b9159cf"/>
    <ds:schemaRef ds:uri="91f26e49-f70c-446a-af9a-0186764ea1f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711</Words>
  <Characters>4199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Josef Kubík</cp:lastModifiedBy>
  <cp:revision>2</cp:revision>
  <cp:lastPrinted>2022-03-14T11:55:00Z</cp:lastPrinted>
  <dcterms:created xsi:type="dcterms:W3CDTF">2023-04-28T16:22:00Z</dcterms:created>
  <dcterms:modified xsi:type="dcterms:W3CDTF">2023-04-28T16:22:00Z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