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F82A7C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C68C8" w:rsidRPr="001C68C8">
        <w:rPr>
          <w:rFonts w:asciiTheme="minorHAnsi" w:hAnsiTheme="minorHAnsi" w:cstheme="minorHAnsi"/>
          <w:sz w:val="22"/>
          <w:szCs w:val="22"/>
        </w:rPr>
        <w:t>Bc. Daniel Melichárek</w:t>
      </w:r>
    </w:p>
    <w:p w14:paraId="00D6BB86" w14:textId="5F17F35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8A46D0">
        <w:rPr>
          <w:rFonts w:asciiTheme="minorHAnsi" w:hAnsiTheme="minorHAnsi" w:cstheme="minorHAnsi"/>
          <w:sz w:val="22"/>
          <w:szCs w:val="22"/>
        </w:rPr>
        <w:t xml:space="preserve"> I</w:t>
      </w:r>
      <w:r w:rsidR="008A46D0" w:rsidRPr="00C03BD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0EFA7734" w14:textId="6D4B3222" w:rsidR="001E43A3" w:rsidRDefault="0073639B" w:rsidP="001E43A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C68C8" w:rsidRPr="001C68C8">
        <w:rPr>
          <w:rFonts w:cstheme="minorHAnsi"/>
        </w:rPr>
        <w:t>Implementace konceptu Smart mobility v oblasti dopravy na území města Kroměříž</w:t>
      </w:r>
    </w:p>
    <w:p w14:paraId="35028D0F" w14:textId="5DF80591" w:rsidR="00A40E93" w:rsidRDefault="00A40E93" w:rsidP="001E43A3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A46D0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AB65AAB" w:rsidR="000E094A" w:rsidRDefault="002A21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0AB773C3" w:rsidR="000E094A" w:rsidRPr="006A0150" w:rsidRDefault="006A0150" w:rsidP="006A0150">
            <w:r w:rsidRPr="006A0150">
              <w:t xml:space="preserve">Student </w:t>
            </w:r>
            <w:r w:rsidR="0092040C">
              <w:t xml:space="preserve">srozumitelně </w:t>
            </w:r>
            <w:r>
              <w:t>formuluje</w:t>
            </w:r>
            <w:r w:rsidRPr="006A0150">
              <w:t xml:space="preserve"> cíl práce</w:t>
            </w:r>
            <w:r w:rsidR="002A21E1">
              <w:t xml:space="preserve"> </w:t>
            </w:r>
            <w:r>
              <w:t xml:space="preserve">jako </w:t>
            </w:r>
            <w:r w:rsidR="002A21E1">
              <w:t>návrh projektu</w:t>
            </w:r>
            <w:r w:rsidR="0092040C">
              <w:t xml:space="preserve"> </w:t>
            </w:r>
            <w:r w:rsidR="0092040C" w:rsidRPr="0092040C">
              <w:t xml:space="preserve">k implementaci </w:t>
            </w:r>
            <w:proofErr w:type="spellStart"/>
            <w:r w:rsidR="0092040C">
              <w:t>s</w:t>
            </w:r>
            <w:r w:rsidR="0092040C" w:rsidRPr="0092040C">
              <w:t>mart</w:t>
            </w:r>
            <w:proofErr w:type="spellEnd"/>
            <w:r w:rsidR="0092040C" w:rsidRPr="0092040C">
              <w:t xml:space="preserve"> mobility do oblasti dopravy na území města Kroměříže</w:t>
            </w:r>
            <w:r w:rsidR="0092040C">
              <w:t>. P</w:t>
            </w:r>
            <w:r w:rsidR="002A21E1">
              <w:t xml:space="preserve">opsané metody jsou </w:t>
            </w:r>
            <w:r w:rsidR="0092040C">
              <w:t xml:space="preserve">vhodně zvolené, kombinují kvantitativní i kvalitativní přístupy </w:t>
            </w:r>
            <w:r w:rsidR="002A21E1">
              <w:t xml:space="preserve">a odpovídají stanovenému cíli.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9F908AB" w:rsidR="000E094A" w:rsidRDefault="003803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2DC5B482" w:rsidR="000E094A" w:rsidRPr="002E1231" w:rsidRDefault="002C7577" w:rsidP="002E1231">
            <w:r w:rsidRPr="002C7577">
              <w:t>Teoretická část předkládá dobře zpracovanou literární rešerši</w:t>
            </w:r>
            <w:r w:rsidR="00380313">
              <w:t xml:space="preserve">. </w:t>
            </w:r>
            <w:r w:rsidR="00380313" w:rsidRPr="002C7577">
              <w:t xml:space="preserve">Nejprve je předložena charakteristika pojmů souvisejících s regionálním rozvojem, strategickým plánováním a veřejnou správou. Navazuje přiblížení konceptů </w:t>
            </w:r>
            <w:proofErr w:type="spellStart"/>
            <w:r w:rsidR="0088697C">
              <w:t>s</w:t>
            </w:r>
            <w:r w:rsidR="00380313" w:rsidRPr="002C7577">
              <w:t>mart</w:t>
            </w:r>
            <w:proofErr w:type="spellEnd"/>
            <w:r w:rsidR="00380313" w:rsidRPr="002C7577">
              <w:t xml:space="preserve"> city a </w:t>
            </w:r>
            <w:proofErr w:type="spellStart"/>
            <w:r w:rsidR="0088697C">
              <w:t>s</w:t>
            </w:r>
            <w:r w:rsidR="00380313" w:rsidRPr="002C7577">
              <w:t>mart</w:t>
            </w:r>
            <w:proofErr w:type="spellEnd"/>
            <w:r w:rsidR="00380313" w:rsidRPr="002C7577">
              <w:t xml:space="preserve"> mobility.</w:t>
            </w:r>
            <w:r w:rsidR="00380313">
              <w:t xml:space="preserve"> V</w:t>
            </w:r>
            <w:r w:rsidRPr="002C7577">
              <w:t>zhled</w:t>
            </w:r>
            <w:r w:rsidR="00380313">
              <w:t xml:space="preserve">em </w:t>
            </w:r>
            <w:r w:rsidRPr="002C7577">
              <w:t xml:space="preserve">k </w:t>
            </w:r>
            <w:r w:rsidR="0088697C">
              <w:t>charakteru</w:t>
            </w:r>
            <w:r w:rsidRPr="002C7577">
              <w:t xml:space="preserve"> tématu využívá </w:t>
            </w:r>
            <w:r w:rsidR="00380313">
              <w:t xml:space="preserve">rešerše </w:t>
            </w:r>
            <w:r w:rsidRPr="002C7577">
              <w:t xml:space="preserve">i zahraničních zdrojů.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0E22CEB" w:rsidR="000E094A" w:rsidRDefault="00E13E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139DE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7E92F11" w:rsidR="000139DE" w:rsidRPr="00E13E70" w:rsidRDefault="00C97366" w:rsidP="000139DE">
            <w:pPr>
              <w:tabs>
                <w:tab w:val="right" w:pos="8789"/>
              </w:tabs>
              <w:jc w:val="both"/>
            </w:pPr>
            <w:r w:rsidRPr="00C97366">
              <w:t xml:space="preserve">Na </w:t>
            </w:r>
            <w:r w:rsidR="00E13E70">
              <w:t>výchozí</w:t>
            </w:r>
            <w:r w:rsidRPr="00C97366">
              <w:t xml:space="preserve"> </w:t>
            </w:r>
            <w:r w:rsidR="00E13E70">
              <w:t>charakteristiku města Kroměříž s akcentem na oblast dopravy</w:t>
            </w:r>
            <w:r w:rsidRPr="00C97366">
              <w:t xml:space="preserve"> navazuje student odpovídajícím popisem současného stavu implementace konceptu </w:t>
            </w:r>
            <w:r w:rsidR="00E13E70" w:rsidRPr="00E13E70">
              <w:t>Smart city s důrazem na koncept Smart mobility</w:t>
            </w:r>
            <w:r w:rsidR="00E13E70">
              <w:t xml:space="preserve"> </w:t>
            </w:r>
            <w:r w:rsidRPr="00C97366">
              <w:t>v řešeném městě</w:t>
            </w:r>
            <w:r w:rsidR="00E13E70">
              <w:t>, kdy analyzuje zejména sekundární zdroje.</w:t>
            </w:r>
            <w:r w:rsidRPr="00C97366">
              <w:t xml:space="preserve"> </w:t>
            </w:r>
            <w:r w:rsidR="00E13E70">
              <w:t xml:space="preserve">Z obsáhlé analýzy ceňme zejména využití metody </w:t>
            </w:r>
            <w:r w:rsidR="00E13E70" w:rsidRPr="00E13E70">
              <w:t>benchmarkingu</w:t>
            </w:r>
            <w:r w:rsidR="00E13E70">
              <w:t xml:space="preserve"> s ostatními městy i realizované rozhovory </w:t>
            </w:r>
            <w:r w:rsidRPr="00C97366">
              <w:t xml:space="preserve">s přímými aktéry rozvoje konceptu </w:t>
            </w:r>
            <w:proofErr w:type="spellStart"/>
            <w:r w:rsidR="0088697C">
              <w:t>s</w:t>
            </w:r>
            <w:r>
              <w:t>m</w:t>
            </w:r>
            <w:r w:rsidRPr="00C97366">
              <w:t>art</w:t>
            </w:r>
            <w:proofErr w:type="spellEnd"/>
            <w:r w:rsidRPr="00C97366">
              <w:t xml:space="preserve"> </w:t>
            </w:r>
            <w:r w:rsidR="00E13E70">
              <w:t>c</w:t>
            </w:r>
            <w:r w:rsidRPr="00C97366">
              <w:t xml:space="preserve">ity ve městě.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C05A94" w:rsidR="000E094A" w:rsidRDefault="008869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13555273" w:rsidR="00C97366" w:rsidRPr="000139DE" w:rsidRDefault="000139DE" w:rsidP="000139DE">
            <w:r>
              <w:t>Hlavním výstupem práce</w:t>
            </w:r>
            <w:r w:rsidR="00C97366">
              <w:t xml:space="preserve"> je návrh </w:t>
            </w:r>
            <w:r w:rsidRPr="000139DE">
              <w:t>projekt</w:t>
            </w:r>
            <w:r w:rsidR="00C97366">
              <w:t>u</w:t>
            </w:r>
            <w:r w:rsidR="002C6F38">
              <w:t xml:space="preserve"> „</w:t>
            </w:r>
            <w:r w:rsidR="00E13E70" w:rsidRPr="00E13E70">
              <w:t>systému chytrých zastávek městské hromadné dopravy na území města Kroměříže</w:t>
            </w:r>
            <w:r w:rsidR="002C6F38">
              <w:t xml:space="preserve">“. Popis projektu je </w:t>
            </w:r>
            <w:r w:rsidR="0088697C">
              <w:t>detailní</w:t>
            </w:r>
            <w:r w:rsidR="002C6F38">
              <w:t xml:space="preserve"> a splňuje principy projektového managementu. </w:t>
            </w:r>
            <w:r w:rsidR="00E13E70">
              <w:t xml:space="preserve">Oceňme </w:t>
            </w:r>
            <w:r w:rsidR="0088697C">
              <w:t>precizní</w:t>
            </w:r>
            <w:r w:rsidR="00E13E70">
              <w:t xml:space="preserve"> přístup k sestavení rozpočtu i </w:t>
            </w:r>
            <w:r w:rsidR="0088697C">
              <w:t>identifikaci</w:t>
            </w:r>
            <w:r w:rsidR="00E13E70">
              <w:t xml:space="preserve"> zdrojů financování. </w:t>
            </w:r>
            <w:r w:rsidR="00C97366"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D0DE77" w:rsidR="000E094A" w:rsidRDefault="008869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61446C27" w:rsidR="000E094A" w:rsidRPr="000139DE" w:rsidRDefault="000139DE" w:rsidP="000139DE">
            <w:r>
              <w:t xml:space="preserve">Práce vykazuje </w:t>
            </w:r>
            <w:r w:rsidR="0088697C">
              <w:t xml:space="preserve">jen drobné nedostatky ve stylistické a </w:t>
            </w:r>
            <w:r w:rsidR="002C6F38">
              <w:t xml:space="preserve">jazykové úrovni.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E6C08CD" w:rsidR="009C7318" w:rsidRDefault="008869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5D0021EC" w:rsidR="00D6308A" w:rsidRPr="000E094A" w:rsidRDefault="002C6F3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2C6F38">
              <w:rPr>
                <w:rFonts w:cstheme="minorHAnsi"/>
              </w:rPr>
              <w:t xml:space="preserve">Práce se věnuje </w:t>
            </w:r>
            <w:r>
              <w:rPr>
                <w:rFonts w:cstheme="minorHAnsi"/>
              </w:rPr>
              <w:t>vcelku</w:t>
            </w:r>
            <w:r w:rsidRPr="002C6F3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novému</w:t>
            </w:r>
            <w:r w:rsidRPr="002C6F38">
              <w:rPr>
                <w:rFonts w:cstheme="minorHAnsi"/>
              </w:rPr>
              <w:t xml:space="preserve"> a málo probádanému tématu. Oceňme </w:t>
            </w:r>
            <w:r w:rsidR="0088697C">
              <w:rPr>
                <w:rFonts w:cstheme="minorHAnsi"/>
              </w:rPr>
              <w:t xml:space="preserve">analytické </w:t>
            </w:r>
            <w:r w:rsidRPr="002C6F38">
              <w:rPr>
                <w:rFonts w:cstheme="minorHAnsi"/>
              </w:rPr>
              <w:t>schopnost</w:t>
            </w:r>
            <w:r w:rsidR="0088697C">
              <w:rPr>
                <w:rFonts w:cstheme="minorHAnsi"/>
              </w:rPr>
              <w:t>i</w:t>
            </w:r>
            <w:r w:rsidRPr="002C6F38">
              <w:rPr>
                <w:rFonts w:cstheme="minorHAnsi"/>
              </w:rPr>
              <w:t xml:space="preserve"> stude</w:t>
            </w:r>
            <w:r w:rsidR="0088697C">
              <w:rPr>
                <w:rFonts w:cstheme="minorHAnsi"/>
              </w:rPr>
              <w:t xml:space="preserve">nta a zjevně detailní vhled do řešené problematiky i schopnost </w:t>
            </w:r>
            <w:r w:rsidRPr="002C6F38">
              <w:rPr>
                <w:rFonts w:cstheme="minorHAnsi"/>
              </w:rPr>
              <w:t>aktivn</w:t>
            </w:r>
            <w:r>
              <w:rPr>
                <w:rFonts w:cstheme="minorHAnsi"/>
              </w:rPr>
              <w:t xml:space="preserve">ě </w:t>
            </w:r>
            <w:r w:rsidRPr="002C6F38">
              <w:rPr>
                <w:rFonts w:cstheme="minorHAnsi"/>
              </w:rPr>
              <w:t>komunik</w:t>
            </w:r>
            <w:r>
              <w:rPr>
                <w:rFonts w:cstheme="minorHAnsi"/>
              </w:rPr>
              <w:t>ovat s konkrétními aktéry</w:t>
            </w:r>
            <w:r w:rsidRPr="002C6F38">
              <w:rPr>
                <w:rFonts w:cstheme="minorHAnsi"/>
              </w:rPr>
              <w:t xml:space="preserve"> při realizaci rozhovorů. </w:t>
            </w:r>
            <w:r w:rsidR="0088697C">
              <w:rPr>
                <w:rFonts w:cstheme="minorHAnsi"/>
              </w:rPr>
              <w:t>Navržený projekt má nesporný</w:t>
            </w:r>
            <w:r>
              <w:rPr>
                <w:rFonts w:cstheme="minorHAnsi"/>
              </w:rPr>
              <w:t xml:space="preserve"> potenciál </w:t>
            </w:r>
            <w:r w:rsidR="0088697C">
              <w:rPr>
                <w:rFonts w:cstheme="minorHAnsi"/>
              </w:rPr>
              <w:t>aplikace v praxi</w:t>
            </w:r>
            <w:r>
              <w:rPr>
                <w:rFonts w:cstheme="minorHAnsi"/>
              </w:rPr>
              <w:t xml:space="preserve">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473F5EE" w:rsidR="009C7318" w:rsidRDefault="0088697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Blíže v</w:t>
      </w:r>
      <w:r w:rsidR="000F2FBC">
        <w:rPr>
          <w:rFonts w:cstheme="minorHAnsi"/>
        </w:rPr>
        <w:t xml:space="preserve">ysvětlete postup pro sestavení rozpočtu navrženého projektu. </w:t>
      </w:r>
    </w:p>
    <w:p w14:paraId="55DA52BC" w14:textId="61B78C04" w:rsidR="005C4ACA" w:rsidRDefault="000F2FB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</w:t>
      </w:r>
      <w:r w:rsidR="002C6F38">
        <w:rPr>
          <w:rFonts w:cstheme="minorHAnsi"/>
        </w:rPr>
        <w:t xml:space="preserve">ké další projekty z oblasti Smart </w:t>
      </w:r>
      <w:r w:rsidR="0088697C">
        <w:rPr>
          <w:rFonts w:cstheme="minorHAnsi"/>
        </w:rPr>
        <w:t>mobility</w:t>
      </w:r>
      <w:r w:rsidR="002C6F38">
        <w:rPr>
          <w:rFonts w:cstheme="minorHAnsi"/>
        </w:rPr>
        <w:t xml:space="preserve"> mají potenciál pro realizaci v</w:t>
      </w:r>
      <w:r w:rsidR="0088697C">
        <w:rPr>
          <w:rFonts w:cstheme="minorHAnsi"/>
        </w:rPr>
        <w:t> řešeném městě</w:t>
      </w:r>
      <w:r>
        <w:rPr>
          <w:rFonts w:cstheme="minorHAnsi"/>
        </w:rPr>
        <w:t xml:space="preserve">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572791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F2F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F2F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348AF2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F2FBC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D96B" w14:textId="77777777" w:rsidR="00BF422B" w:rsidRDefault="00BF422B" w:rsidP="00A40E93">
      <w:pPr>
        <w:spacing w:after="0" w:line="240" w:lineRule="auto"/>
      </w:pPr>
      <w:r>
        <w:separator/>
      </w:r>
    </w:p>
  </w:endnote>
  <w:endnote w:type="continuationSeparator" w:id="0">
    <w:p w14:paraId="3203642D" w14:textId="77777777" w:rsidR="00BF422B" w:rsidRDefault="00BF42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B379" w14:textId="77777777" w:rsidR="00BF422B" w:rsidRDefault="00BF422B" w:rsidP="00A40E93">
      <w:pPr>
        <w:spacing w:after="0" w:line="240" w:lineRule="auto"/>
      </w:pPr>
      <w:r>
        <w:separator/>
      </w:r>
    </w:p>
  </w:footnote>
  <w:footnote w:type="continuationSeparator" w:id="0">
    <w:p w14:paraId="48F3697A" w14:textId="77777777" w:rsidR="00BF422B" w:rsidRDefault="00BF42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37627">
    <w:abstractNumId w:val="0"/>
  </w:num>
  <w:num w:numId="2" w16cid:durableId="2058697003">
    <w:abstractNumId w:val="3"/>
  </w:num>
  <w:num w:numId="3" w16cid:durableId="2106226968">
    <w:abstractNumId w:val="2"/>
  </w:num>
  <w:num w:numId="4" w16cid:durableId="275144310">
    <w:abstractNumId w:val="1"/>
  </w:num>
  <w:num w:numId="5" w16cid:durableId="615067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9DE"/>
    <w:rsid w:val="000C0458"/>
    <w:rsid w:val="000E094A"/>
    <w:rsid w:val="000F2FBC"/>
    <w:rsid w:val="00144F5B"/>
    <w:rsid w:val="001C68C8"/>
    <w:rsid w:val="001E43A3"/>
    <w:rsid w:val="0024258E"/>
    <w:rsid w:val="0029651C"/>
    <w:rsid w:val="002A21E1"/>
    <w:rsid w:val="002C5ED6"/>
    <w:rsid w:val="002C6F38"/>
    <w:rsid w:val="002C7577"/>
    <w:rsid w:val="002E1231"/>
    <w:rsid w:val="00380313"/>
    <w:rsid w:val="004D378C"/>
    <w:rsid w:val="005C4ACA"/>
    <w:rsid w:val="0067082B"/>
    <w:rsid w:val="00694399"/>
    <w:rsid w:val="006A0150"/>
    <w:rsid w:val="006F79F8"/>
    <w:rsid w:val="0073613C"/>
    <w:rsid w:val="0073639B"/>
    <w:rsid w:val="007539AC"/>
    <w:rsid w:val="007553A6"/>
    <w:rsid w:val="00796FD4"/>
    <w:rsid w:val="007E17F3"/>
    <w:rsid w:val="0085398A"/>
    <w:rsid w:val="0088697C"/>
    <w:rsid w:val="008A46D0"/>
    <w:rsid w:val="008B781B"/>
    <w:rsid w:val="008E2072"/>
    <w:rsid w:val="0092040C"/>
    <w:rsid w:val="00974EA2"/>
    <w:rsid w:val="00987B93"/>
    <w:rsid w:val="009C322A"/>
    <w:rsid w:val="009C7318"/>
    <w:rsid w:val="00A40E93"/>
    <w:rsid w:val="00A7527E"/>
    <w:rsid w:val="00B14451"/>
    <w:rsid w:val="00BA16DD"/>
    <w:rsid w:val="00BF422B"/>
    <w:rsid w:val="00C97366"/>
    <w:rsid w:val="00CA34A9"/>
    <w:rsid w:val="00CD12C3"/>
    <w:rsid w:val="00D00642"/>
    <w:rsid w:val="00D6308A"/>
    <w:rsid w:val="00DC7D52"/>
    <w:rsid w:val="00E11FF9"/>
    <w:rsid w:val="00E13E70"/>
    <w:rsid w:val="00E22423"/>
    <w:rsid w:val="00EB588F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63A61"/>
    <w:rsid w:val="003C25FB"/>
    <w:rsid w:val="00510546"/>
    <w:rsid w:val="005E083B"/>
    <w:rsid w:val="00A00291"/>
    <w:rsid w:val="00C43CB2"/>
    <w:rsid w:val="00D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6</cp:revision>
  <cp:lastPrinted>2022-03-14T11:55:00Z</cp:lastPrinted>
  <dcterms:created xsi:type="dcterms:W3CDTF">2023-05-18T08:17:00Z</dcterms:created>
  <dcterms:modified xsi:type="dcterms:W3CDTF">2023-05-18T09:41:00Z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