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8CA50CB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D5E03">
        <w:rPr>
          <w:rFonts w:asciiTheme="minorHAnsi" w:hAnsiTheme="minorHAnsi" w:cstheme="minorHAnsi"/>
          <w:sz w:val="22"/>
          <w:szCs w:val="22"/>
        </w:rPr>
        <w:t xml:space="preserve">Bc. </w:t>
      </w:r>
      <w:r w:rsidR="008C748D">
        <w:rPr>
          <w:rFonts w:asciiTheme="minorHAnsi" w:hAnsiTheme="minorHAnsi" w:cstheme="minorHAnsi"/>
          <w:sz w:val="22"/>
          <w:szCs w:val="22"/>
        </w:rPr>
        <w:t>Martina Dočekalová</w:t>
      </w:r>
    </w:p>
    <w:p w14:paraId="00D6BB86" w14:textId="791D0E23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DD5E03">
        <w:rPr>
          <w:rFonts w:asciiTheme="minorHAnsi" w:hAnsiTheme="minorHAnsi" w:cstheme="minorHAnsi"/>
          <w:sz w:val="22"/>
          <w:szCs w:val="22"/>
        </w:rPr>
        <w:t>doc. Ing. Michal Pilík, Ph.D.</w:t>
      </w:r>
    </w:p>
    <w:p w14:paraId="09E4DE65" w14:textId="038BB7A7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485DFB" w:rsidRPr="00485DFB">
        <w:rPr>
          <w:rFonts w:cstheme="minorHAnsi"/>
        </w:rPr>
        <w:t xml:space="preserve">Návrh řešení projektového řízení ve vybrané </w:t>
      </w:r>
      <w:proofErr w:type="spellStart"/>
      <w:r w:rsidR="00485DFB" w:rsidRPr="00485DFB">
        <w:rPr>
          <w:rFonts w:cstheme="minorHAnsi"/>
        </w:rPr>
        <w:t>videoprodukci</w:t>
      </w:r>
      <w:proofErr w:type="spellEnd"/>
    </w:p>
    <w:p w14:paraId="35028D0F" w14:textId="23360C9A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DD5E03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CD349A1" w:rsidR="000E094A" w:rsidRDefault="00EF472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1B5DD019" w:rsidR="008B781B" w:rsidRPr="000E094A" w:rsidRDefault="009C66D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9C66DE">
              <w:rPr>
                <w:rFonts w:cstheme="minorHAnsi"/>
              </w:rPr>
              <w:t xml:space="preserve">Hlavním cílem diplomové práce </w:t>
            </w:r>
            <w:r>
              <w:rPr>
                <w:rFonts w:cstheme="minorHAnsi"/>
              </w:rPr>
              <w:t>je</w:t>
            </w:r>
            <w:r w:rsidRPr="009C66DE">
              <w:rPr>
                <w:rFonts w:cstheme="minorHAnsi"/>
              </w:rPr>
              <w:t xml:space="preserve"> zpracovat návrh řešení projektového řízení ve vybrané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9C66DE">
              <w:rPr>
                <w:rFonts w:cstheme="minorHAnsi"/>
              </w:rPr>
              <w:t>videoprodukc</w:t>
            </w:r>
            <w:r>
              <w:rPr>
                <w:rFonts w:cstheme="minorHAnsi"/>
              </w:rPr>
              <w:t>i</w:t>
            </w:r>
            <w:proofErr w:type="spellEnd"/>
            <w:r>
              <w:rPr>
                <w:rFonts w:cstheme="minorHAnsi"/>
              </w:rPr>
              <w:t>.</w:t>
            </w:r>
            <w:r w:rsidR="000B0E70">
              <w:rPr>
                <w:rFonts w:cstheme="minorHAnsi"/>
              </w:rPr>
              <w:t xml:space="preserve"> Cíl práce je </w:t>
            </w:r>
            <w:r w:rsidR="00C061C9">
              <w:rPr>
                <w:rFonts w:cstheme="minorHAnsi"/>
              </w:rPr>
              <w:t xml:space="preserve">formulován srozumitelně. V předepsané kapitole jsou také prezentovány použité metody zpracování práce, které jsou vzhledem k tématu práce zvoleny vhodně. 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8C13E76" w:rsidR="000E094A" w:rsidRDefault="00EF472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5F3DCEB" w:rsidR="000E094A" w:rsidRPr="000E094A" w:rsidRDefault="00132B4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je zpracována z vhodných </w:t>
            </w:r>
            <w:r w:rsidR="00D451B6">
              <w:rPr>
                <w:rFonts w:cstheme="minorHAnsi"/>
              </w:rPr>
              <w:t xml:space="preserve">a aktuálních </w:t>
            </w:r>
            <w:r>
              <w:rPr>
                <w:rFonts w:cstheme="minorHAnsi"/>
              </w:rPr>
              <w:t>zdrojů</w:t>
            </w:r>
            <w:r w:rsidR="00D451B6">
              <w:rPr>
                <w:rFonts w:cstheme="minorHAnsi"/>
              </w:rPr>
              <w:t xml:space="preserve"> jak českých, tak zahraničních. Zdroje jsou v textu práce citovány dle požadované normy. </w:t>
            </w:r>
            <w:r w:rsidR="00D05540">
              <w:rPr>
                <w:rFonts w:cstheme="minorHAnsi"/>
              </w:rPr>
              <w:t xml:space="preserve">Vzhledem k tématu práce se teoretická část práce </w:t>
            </w:r>
            <w:r w:rsidR="001D1FBF">
              <w:rPr>
                <w:rFonts w:cstheme="minorHAnsi"/>
              </w:rPr>
              <w:t xml:space="preserve">zcela správně na </w:t>
            </w:r>
            <w:r w:rsidR="003315BA">
              <w:rPr>
                <w:rFonts w:cstheme="minorHAnsi"/>
              </w:rPr>
              <w:t>definování projektů a projektové řízení v kreativním průmyslu.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426AA07" w:rsidR="000E094A" w:rsidRDefault="00EF472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1DF2A796" w:rsidR="000E094A" w:rsidRDefault="003315B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práce se </w:t>
            </w:r>
            <w:r w:rsidR="006A135C">
              <w:rPr>
                <w:rFonts w:cstheme="minorHAnsi"/>
              </w:rPr>
              <w:t xml:space="preserve">zabývá </w:t>
            </w:r>
            <w:r w:rsidR="00E64B1D">
              <w:rPr>
                <w:rFonts w:cstheme="minorHAnsi"/>
              </w:rPr>
              <w:t>analýzou současného stavu řízení projektů v organizaci, k čemuž využívá analýzu podnikového projektu</w:t>
            </w:r>
            <w:r w:rsidR="00B044A8">
              <w:rPr>
                <w:rFonts w:cstheme="minorHAnsi"/>
              </w:rPr>
              <w:t xml:space="preserve"> a SWOT analýzu. Z každé z těchto analýz jsou vyvozeny přiměřené závěry.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4F294B5" w:rsidR="000E094A" w:rsidRDefault="00EF472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26839484" w:rsidR="009C7318" w:rsidRPr="000E094A" w:rsidRDefault="00032BF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se zabývá </w:t>
            </w:r>
            <w:r w:rsidR="00837C43">
              <w:rPr>
                <w:rFonts w:cstheme="minorHAnsi"/>
              </w:rPr>
              <w:t xml:space="preserve">zavedením softwarového nástroje pro zefektivnění projektového řízení ve vybrané organizaci. </w:t>
            </w:r>
            <w:r w:rsidR="00153AFB">
              <w:rPr>
                <w:rFonts w:cstheme="minorHAnsi"/>
              </w:rPr>
              <w:t xml:space="preserve">Projekt odpovídá předepsaným standardům. </w:t>
            </w:r>
            <w:r w:rsidR="004D7604">
              <w:rPr>
                <w:rFonts w:cstheme="minorHAnsi"/>
              </w:rPr>
              <w:t xml:space="preserve">Vhodně navazuje na teoretickou a analytickou část diplomové práce. </w:t>
            </w:r>
            <w:r w:rsidR="008B11C7">
              <w:rPr>
                <w:rFonts w:cstheme="minorHAnsi"/>
              </w:rPr>
              <w:t>Projektové řešení je podloženo adekvátními argumenty a je doplněno jak časovou, tak nákladovou a rizikovou analýzou</w:t>
            </w:r>
            <w:r w:rsidR="0049759E">
              <w:rPr>
                <w:rFonts w:cstheme="minorHAnsi"/>
              </w:rPr>
              <w:t xml:space="preserve">. Nákladové analýze by slušela větší detailnost. 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291E5C1" w:rsidR="000E094A" w:rsidRDefault="00EF472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019B24A" w14:textId="52FABB8E" w:rsidR="00714B89" w:rsidRPr="000E094A" w:rsidRDefault="00714B89" w:rsidP="00714B8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má logickou strukturu a jednotlivé části na sebe dobře navazují. Diplomant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prokázal znalost zpracovat na základě získaných dat realistický projekt. Práce využívá správnou a vhodnou terminologii. Jazyková a grafická úroveň práce splňují požadavky. 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2705DDC" w:rsidR="009C7318" w:rsidRDefault="00EF472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C8445B" w:rsidR="00D6308A" w:rsidRPr="000E094A" w:rsidRDefault="00714B8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Celkově hodnotím DP jako zdařilou. </w:t>
            </w:r>
            <w:r w:rsidR="00EF472B">
              <w:rPr>
                <w:rFonts w:cstheme="minorHAnsi"/>
              </w:rPr>
              <w:t xml:space="preserve">Práce splňuje veškerá kritéria, která jsou kladena na práce tohoto typu. 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1991DEDB" w14:textId="395873FE" w:rsidR="005C4ACA" w:rsidRPr="00EF472B" w:rsidRDefault="00573D61" w:rsidP="00EF472B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Prosím, zhodnoťte i návratnost dané investice do pořízení nového </w:t>
      </w:r>
      <w:r w:rsidR="0049759E">
        <w:rPr>
          <w:rFonts w:cstheme="minorHAnsi"/>
        </w:rPr>
        <w:t>softwaru.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FA1E96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D5E03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D5E03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40F6DB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D5E03">
            <w:rPr>
              <w:rFonts w:cstheme="minorHAnsi"/>
            </w:rPr>
            <w:t>19.05.2023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2BFF"/>
    <w:rsid w:val="000B0E70"/>
    <w:rsid w:val="000C0458"/>
    <w:rsid w:val="000E094A"/>
    <w:rsid w:val="00132B4D"/>
    <w:rsid w:val="00144F5B"/>
    <w:rsid w:val="00153AFB"/>
    <w:rsid w:val="001D1FBF"/>
    <w:rsid w:val="0024258E"/>
    <w:rsid w:val="0029651C"/>
    <w:rsid w:val="002C5ED6"/>
    <w:rsid w:val="003315BA"/>
    <w:rsid w:val="004705FB"/>
    <w:rsid w:val="00485DFB"/>
    <w:rsid w:val="0049759E"/>
    <w:rsid w:val="004D378C"/>
    <w:rsid w:val="004D7604"/>
    <w:rsid w:val="00573D61"/>
    <w:rsid w:val="005C4ACA"/>
    <w:rsid w:val="0067082B"/>
    <w:rsid w:val="00694399"/>
    <w:rsid w:val="006A135C"/>
    <w:rsid w:val="00714B89"/>
    <w:rsid w:val="0073639B"/>
    <w:rsid w:val="007539AC"/>
    <w:rsid w:val="007553A6"/>
    <w:rsid w:val="007E17F3"/>
    <w:rsid w:val="00837C43"/>
    <w:rsid w:val="0085398A"/>
    <w:rsid w:val="008B11C7"/>
    <w:rsid w:val="008B781B"/>
    <w:rsid w:val="008C748D"/>
    <w:rsid w:val="008E2072"/>
    <w:rsid w:val="00974EA2"/>
    <w:rsid w:val="00987B93"/>
    <w:rsid w:val="009C322A"/>
    <w:rsid w:val="009C66DE"/>
    <w:rsid w:val="009C7318"/>
    <w:rsid w:val="00A40E93"/>
    <w:rsid w:val="00A7527E"/>
    <w:rsid w:val="00B044A8"/>
    <w:rsid w:val="00B14451"/>
    <w:rsid w:val="00BA16DD"/>
    <w:rsid w:val="00C061C9"/>
    <w:rsid w:val="00C76FD2"/>
    <w:rsid w:val="00CA34A9"/>
    <w:rsid w:val="00CD12C3"/>
    <w:rsid w:val="00D05540"/>
    <w:rsid w:val="00D451B6"/>
    <w:rsid w:val="00D6308A"/>
    <w:rsid w:val="00DC7D52"/>
    <w:rsid w:val="00DD5E03"/>
    <w:rsid w:val="00E22423"/>
    <w:rsid w:val="00E64B1D"/>
    <w:rsid w:val="00EF1720"/>
    <w:rsid w:val="00EF472B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schemas.openxmlformats.org/package/2006/metadata/core-properties"/>
    <ds:schemaRef ds:uri="581cfee2-c630-4554-92b2-68787b9159cf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91f26e49-f70c-446a-af9a-0186764ea1fa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559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Michal Pilík</cp:lastModifiedBy>
  <cp:revision>26</cp:revision>
  <cp:lastPrinted>2022-03-14T11:55:00Z</cp:lastPrinted>
  <dcterms:created xsi:type="dcterms:W3CDTF">2023-05-16T14:19:00Z</dcterms:created>
  <dcterms:modified xsi:type="dcterms:W3CDTF">2023-05-23T10:14:00Z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