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939B56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D4E42">
        <w:rPr>
          <w:rFonts w:asciiTheme="minorHAnsi" w:hAnsiTheme="minorHAnsi" w:cstheme="minorHAnsi"/>
          <w:sz w:val="22"/>
          <w:szCs w:val="22"/>
        </w:rPr>
        <w:t>Radoslava Dohnanská</w:t>
      </w:r>
    </w:p>
    <w:p w14:paraId="01DAD7B2" w14:textId="0E0DE6B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D4E42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43917A2A" w14:textId="2D71DC4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D4E42">
        <w:rPr>
          <w:rFonts w:cstheme="minorHAnsi"/>
        </w:rPr>
        <w:t>Analýza marketingové komunikace vybrané společnosti</w:t>
      </w:r>
    </w:p>
    <w:p w14:paraId="3F08876F" w14:textId="34837FE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F646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67C4C8" w:rsidR="000E094A" w:rsidRDefault="005621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10F24FFD" w:rsidR="008B781B" w:rsidRPr="000E094A" w:rsidRDefault="00A461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jasně definován v předepsané kapitole práce společně s jednotlivými metodami – analýza marketingové komunikace a SWOT analýza. </w:t>
            </w:r>
            <w:r w:rsidR="006C5DDB">
              <w:rPr>
                <w:rFonts w:cstheme="minorHAnsi"/>
              </w:rPr>
              <w:t xml:space="preserve">Studentka zvolila metody, které jsou adekvátní danému tématu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7D0E04" w:rsidR="000E094A" w:rsidRDefault="005621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E67F4C4" w:rsidR="000E094A" w:rsidRDefault="00EC46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naprosto vhodně </w:t>
            </w:r>
            <w:r w:rsidR="00167375">
              <w:rPr>
                <w:rFonts w:cstheme="minorHAnsi"/>
              </w:rPr>
              <w:t xml:space="preserve">zabývá </w:t>
            </w:r>
            <w:r w:rsidR="007244A1">
              <w:rPr>
                <w:rFonts w:cstheme="minorHAnsi"/>
              </w:rPr>
              <w:t xml:space="preserve">marketingovou komunikací </w:t>
            </w:r>
            <w:r w:rsidR="00167375">
              <w:rPr>
                <w:rFonts w:cstheme="minorHAnsi"/>
              </w:rPr>
              <w:t xml:space="preserve">a komunikačním mixem. </w:t>
            </w:r>
            <w:r w:rsidR="00951CF6">
              <w:rPr>
                <w:rFonts w:cstheme="minorHAnsi"/>
              </w:rPr>
              <w:t>Zdroje pro zpracování teoretické části práce jsou zvoleny vhodně</w:t>
            </w:r>
            <w:r w:rsidR="00394976">
              <w:rPr>
                <w:rFonts w:cstheme="minorHAnsi"/>
              </w:rPr>
              <w:t xml:space="preserve">, některé mohly být novějšího vydání. Jsou použity také zahraniční zdroje. Způsob citování je adekvátní požadavkům. </w:t>
            </w:r>
          </w:p>
          <w:p w14:paraId="2E390FDB" w14:textId="77777777" w:rsidR="00031D5B" w:rsidRPr="000E094A" w:rsidRDefault="00031D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0E7F569" w:rsidR="000E094A" w:rsidRDefault="00F260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C572EA2" w:rsidR="000E094A" w:rsidRPr="000E094A" w:rsidRDefault="00031D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obsahuje </w:t>
            </w:r>
            <w:r w:rsidR="00724A2C">
              <w:rPr>
                <w:rFonts w:cstheme="minorHAnsi"/>
              </w:rPr>
              <w:t>zhodnocení v současnosti používaných nástrojů online a offline marketingové komunikace</w:t>
            </w:r>
            <w:r w:rsidR="00C13647">
              <w:rPr>
                <w:rFonts w:cstheme="minorHAnsi"/>
              </w:rPr>
              <w:t xml:space="preserve"> firmou </w:t>
            </w:r>
            <w:r w:rsidR="008E6C82">
              <w:rPr>
                <w:rFonts w:cstheme="minorHAnsi"/>
              </w:rPr>
              <w:t xml:space="preserve">Bluenet NTS. </w:t>
            </w:r>
            <w:r w:rsidR="00F26065">
              <w:rPr>
                <w:rFonts w:cstheme="minorHAnsi"/>
              </w:rPr>
              <w:t xml:space="preserve">Je zřejmé, že v dnešní době se firmy orientují spíše na online </w:t>
            </w:r>
            <w:r w:rsidR="00205EF4">
              <w:rPr>
                <w:rFonts w:cstheme="minorHAnsi"/>
              </w:rPr>
              <w:t>marketingovou</w:t>
            </w:r>
            <w:r w:rsidR="00F26065">
              <w:rPr>
                <w:rFonts w:cstheme="minorHAnsi"/>
              </w:rPr>
              <w:t xml:space="preserve"> komunikaci, proto se i studentka zaměřila více na tuto stránku komunikace. věnuje ale pozornost offline komunikaci</w:t>
            </w:r>
            <w:r w:rsidR="00205EF4">
              <w:rPr>
                <w:rFonts w:cstheme="minorHAnsi"/>
              </w:rPr>
              <w:t xml:space="preserve">. V oblasti offline komunikace jde spíše o popis současného stavu.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AE3A2B" w:rsidR="000E094A" w:rsidRDefault="00F564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44B6D14" w:rsidR="009C7318" w:rsidRPr="000E094A" w:rsidRDefault="00C34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Závěrečná doporučení korespondují s analytickou částí. </w:t>
            </w:r>
            <w:r w:rsidR="00F043F4">
              <w:rPr>
                <w:rFonts w:cstheme="minorHAnsi"/>
              </w:rPr>
              <w:t xml:space="preserve">Vhodně navazují na teoretickou a analytickou část práce a jsou dostatečně argumentovány. </w:t>
            </w:r>
            <w:r w:rsidR="006F3D3F">
              <w:rPr>
                <w:rFonts w:cstheme="minorHAnsi"/>
              </w:rPr>
              <w:t xml:space="preserve">Domnívám se, že cíl práce byl splněn. </w:t>
            </w:r>
            <w:r w:rsidR="00605589">
              <w:rPr>
                <w:rFonts w:cstheme="minorHAnsi"/>
              </w:rPr>
              <w:t xml:space="preserve">Oceňuji i </w:t>
            </w:r>
            <w:r w:rsidR="0056214D">
              <w:rPr>
                <w:rFonts w:cstheme="minorHAnsi"/>
              </w:rPr>
              <w:t xml:space="preserve">částečné finanční zhodnocení předložených návrhů.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65B429" w:rsidR="000E094A" w:rsidRDefault="00F564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DCBE3C" w14:textId="77777777" w:rsidR="00311963" w:rsidRPr="000E094A" w:rsidRDefault="00311963" w:rsidP="0031196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studentka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50E4620" w:rsidR="009C7318" w:rsidRDefault="00F564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5B3537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3E572" w14:textId="7200F291" w:rsidR="005B3537" w:rsidRPr="000E094A" w:rsidRDefault="005B3537" w:rsidP="005B35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hodnotím bakalářskou práci jako dobře zpracovanou. Odpovídá svým obsahem nárokům na kvalifikační práce v bakalářském stupni studia na FaME. </w:t>
            </w:r>
          </w:p>
          <w:p w14:paraId="70DED920" w14:textId="77777777" w:rsidR="005B3537" w:rsidRPr="000E094A" w:rsidRDefault="005B3537" w:rsidP="005B35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6F9D5544" w:rsidR="005C4ACA" w:rsidRPr="008A2BDA" w:rsidRDefault="00B010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A2BDA">
        <w:rPr>
          <w:rFonts w:cstheme="minorHAnsi"/>
        </w:rPr>
        <w:t xml:space="preserve">Na jakou formu marketingové komunikace byste </w:t>
      </w:r>
      <w:r w:rsidR="008A2BDA" w:rsidRPr="008A2BDA">
        <w:rPr>
          <w:rFonts w:cstheme="minorHAnsi"/>
        </w:rPr>
        <w:t>doporučila firmě se orientovat v případě firemních zákazníků, tzn. B2B trh?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D89D1E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C5DD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C5DD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35CD7C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C5DD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B1796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C5DDB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D5B"/>
    <w:rsid w:val="00037B1A"/>
    <w:rsid w:val="000E094A"/>
    <w:rsid w:val="00167375"/>
    <w:rsid w:val="00173FE7"/>
    <w:rsid w:val="001900AB"/>
    <w:rsid w:val="00205EF4"/>
    <w:rsid w:val="0024258E"/>
    <w:rsid w:val="0029651C"/>
    <w:rsid w:val="002F6466"/>
    <w:rsid w:val="00311963"/>
    <w:rsid w:val="00394976"/>
    <w:rsid w:val="004D378C"/>
    <w:rsid w:val="0056214D"/>
    <w:rsid w:val="005939D1"/>
    <w:rsid w:val="005B3537"/>
    <w:rsid w:val="005C4ACA"/>
    <w:rsid w:val="005D4E42"/>
    <w:rsid w:val="005F0489"/>
    <w:rsid w:val="00605589"/>
    <w:rsid w:val="0067082B"/>
    <w:rsid w:val="00694399"/>
    <w:rsid w:val="006C5DDB"/>
    <w:rsid w:val="006F3D3F"/>
    <w:rsid w:val="007244A1"/>
    <w:rsid w:val="00724A2C"/>
    <w:rsid w:val="0073639B"/>
    <w:rsid w:val="007553A6"/>
    <w:rsid w:val="00767763"/>
    <w:rsid w:val="00826BAD"/>
    <w:rsid w:val="0085398A"/>
    <w:rsid w:val="00855811"/>
    <w:rsid w:val="008A2BDA"/>
    <w:rsid w:val="008B781B"/>
    <w:rsid w:val="008E2072"/>
    <w:rsid w:val="008E6C82"/>
    <w:rsid w:val="00951CF6"/>
    <w:rsid w:val="00974EA2"/>
    <w:rsid w:val="00987B93"/>
    <w:rsid w:val="009C322A"/>
    <w:rsid w:val="009C7318"/>
    <w:rsid w:val="009D67D5"/>
    <w:rsid w:val="00A40E93"/>
    <w:rsid w:val="00A461EC"/>
    <w:rsid w:val="00A7527E"/>
    <w:rsid w:val="00AC1ADA"/>
    <w:rsid w:val="00B01039"/>
    <w:rsid w:val="00B14451"/>
    <w:rsid w:val="00BA16DD"/>
    <w:rsid w:val="00C13647"/>
    <w:rsid w:val="00C34374"/>
    <w:rsid w:val="00CA34A9"/>
    <w:rsid w:val="00CC72CB"/>
    <w:rsid w:val="00CD12C3"/>
    <w:rsid w:val="00DC7D52"/>
    <w:rsid w:val="00E22423"/>
    <w:rsid w:val="00EC46F1"/>
    <w:rsid w:val="00EF1720"/>
    <w:rsid w:val="00F043F4"/>
    <w:rsid w:val="00F26065"/>
    <w:rsid w:val="00F56406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302F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302F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33</cp:revision>
  <cp:lastPrinted>2022-03-14T11:55:00Z</cp:lastPrinted>
  <dcterms:created xsi:type="dcterms:W3CDTF">2023-06-01T13:26:00Z</dcterms:created>
  <dcterms:modified xsi:type="dcterms:W3CDTF">2023-06-01T15:54:00Z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