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893C46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</w:t>
      </w:r>
      <w:r w:rsidRPr="00756A2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756A23" w:rsidRPr="00756A23">
        <w:rPr>
          <w:rFonts w:asciiTheme="minorHAnsi" w:hAnsiTheme="minorHAnsi" w:cstheme="minorHAnsi"/>
          <w:b/>
          <w:bCs/>
          <w:sz w:val="22"/>
          <w:szCs w:val="22"/>
        </w:rPr>
        <w:t>Marie MACKOVÁ</w:t>
      </w:r>
    </w:p>
    <w:p w14:paraId="7BEB1D07" w14:textId="37FC324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56A23">
        <w:rPr>
          <w:rFonts w:asciiTheme="minorHAnsi" w:hAnsiTheme="minorHAnsi" w:cstheme="minorHAnsi"/>
          <w:sz w:val="22"/>
          <w:szCs w:val="22"/>
        </w:rPr>
        <w:t>doc. PhDr. Dana Linhartová, CSc.</w:t>
      </w:r>
    </w:p>
    <w:p w14:paraId="05C5954D" w14:textId="3B3A6E15" w:rsidR="00025BF3" w:rsidRPr="00756A23" w:rsidRDefault="00025BF3" w:rsidP="00025BF3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56A23" w:rsidRPr="00756A23">
        <w:rPr>
          <w:rFonts w:cstheme="minorHAnsi"/>
          <w:b/>
          <w:bCs/>
        </w:rPr>
        <w:t>Analýza interní komunikace ve vybrané firmě</w:t>
      </w:r>
    </w:p>
    <w:p w14:paraId="07FD52EA" w14:textId="02A5D363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756A2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CFD89FD" w:rsidR="000E094A" w:rsidRDefault="00BE0C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27C4CF69" w:rsidR="000E094A" w:rsidRPr="000E094A" w:rsidRDefault="00397C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</w:t>
            </w:r>
            <w:r w:rsidR="00264005">
              <w:rPr>
                <w:rFonts w:cstheme="minorHAnsi"/>
              </w:rPr>
              <w:t xml:space="preserve">zpracování BP jsou </w:t>
            </w:r>
            <w:r w:rsidR="00A33CF0">
              <w:rPr>
                <w:rFonts w:cstheme="minorHAnsi"/>
              </w:rPr>
              <w:t xml:space="preserve">vhodně </w:t>
            </w:r>
            <w:r w:rsidR="00264005">
              <w:rPr>
                <w:rFonts w:cstheme="minorHAnsi"/>
              </w:rPr>
              <w:t>formulovány</w:t>
            </w:r>
            <w:r w:rsidR="00666391">
              <w:rPr>
                <w:rFonts w:cstheme="minorHAnsi"/>
              </w:rPr>
              <w:t xml:space="preserve">, ale </w:t>
            </w:r>
            <w:r w:rsidR="00BA6797">
              <w:rPr>
                <w:rFonts w:cstheme="minorHAnsi"/>
              </w:rPr>
              <w:t xml:space="preserve">k </w:t>
            </w:r>
            <w:r w:rsidR="007215C1">
              <w:rPr>
                <w:rFonts w:cstheme="minorHAnsi"/>
              </w:rPr>
              <w:t xml:space="preserve">problematice použitých metod zpracování BP se autorka </w:t>
            </w:r>
            <w:r w:rsidR="00544FA8">
              <w:rPr>
                <w:rFonts w:cstheme="minorHAnsi"/>
              </w:rPr>
              <w:br/>
            </w:r>
            <w:r w:rsidR="00BA6797">
              <w:rPr>
                <w:rFonts w:cstheme="minorHAnsi"/>
              </w:rPr>
              <w:t>v</w:t>
            </w:r>
            <w:r w:rsidR="000912C8">
              <w:rPr>
                <w:rFonts w:cstheme="minorHAnsi"/>
              </w:rPr>
              <w:t xml:space="preserve"> kapitole </w:t>
            </w:r>
            <w:r w:rsidR="000912C8" w:rsidRPr="00544FA8">
              <w:rPr>
                <w:rFonts w:cstheme="minorHAnsi"/>
                <w:i/>
                <w:iCs/>
              </w:rPr>
              <w:t>Cíle a metody zpracování práce</w:t>
            </w:r>
            <w:r w:rsidR="000912C8">
              <w:rPr>
                <w:rFonts w:cstheme="minorHAnsi"/>
              </w:rPr>
              <w:t xml:space="preserve"> </w:t>
            </w:r>
            <w:r w:rsidR="00544FA8">
              <w:rPr>
                <w:rFonts w:cstheme="minorHAnsi"/>
              </w:rPr>
              <w:t>v</w:t>
            </w:r>
            <w:r w:rsidR="00BA6797">
              <w:rPr>
                <w:rFonts w:cstheme="minorHAnsi"/>
              </w:rPr>
              <w:t>yjádřila podstatně méně</w:t>
            </w:r>
            <w:r w:rsidR="00544FA8">
              <w:rPr>
                <w:rFonts w:cstheme="minorHAnsi"/>
              </w:rPr>
              <w:t>.</w:t>
            </w:r>
            <w:r w:rsidR="00BA6797">
              <w:rPr>
                <w:rFonts w:cstheme="minorHAnsi"/>
              </w:rPr>
              <w:t xml:space="preserve"> </w:t>
            </w:r>
            <w:r w:rsidR="009E7315">
              <w:rPr>
                <w:rFonts w:cstheme="minorHAnsi"/>
              </w:rPr>
              <w:t xml:space="preserve">Postrádám </w:t>
            </w:r>
            <w:r w:rsidR="00BD56DC">
              <w:rPr>
                <w:rFonts w:cstheme="minorHAnsi"/>
              </w:rPr>
              <w:t xml:space="preserve">představení jak </w:t>
            </w:r>
            <w:r w:rsidR="00BD56DC" w:rsidRPr="00A51CB3">
              <w:rPr>
                <w:rFonts w:cstheme="minorHAnsi"/>
                <w:b/>
                <w:bCs/>
              </w:rPr>
              <w:t xml:space="preserve">metod zpracování teoretické části BP, tak i </w:t>
            </w:r>
            <w:r w:rsidR="00681CD7" w:rsidRPr="00A51CB3">
              <w:rPr>
                <w:rFonts w:cstheme="minorHAnsi"/>
                <w:b/>
                <w:bCs/>
              </w:rPr>
              <w:t>praktické části BP</w:t>
            </w:r>
            <w:r w:rsidR="009B66E6">
              <w:rPr>
                <w:rFonts w:cstheme="minorHAnsi"/>
              </w:rPr>
              <w:t xml:space="preserve">, zvláště pak </w:t>
            </w:r>
            <w:r w:rsidR="009B66E6" w:rsidRPr="00A51CB3">
              <w:rPr>
                <w:rFonts w:cstheme="minorHAnsi"/>
                <w:b/>
                <w:bCs/>
              </w:rPr>
              <w:t>metod zpracování získaných výzkumných dat</w:t>
            </w:r>
            <w:r w:rsidR="00E648B2">
              <w:rPr>
                <w:rFonts w:cstheme="minorHAnsi"/>
              </w:rPr>
              <w:t>.</w:t>
            </w:r>
            <w:r w:rsidR="004A555E">
              <w:rPr>
                <w:rFonts w:cstheme="minorHAnsi"/>
              </w:rPr>
              <w:t xml:space="preserve"> Oceňuj</w:t>
            </w:r>
            <w:r w:rsidR="005060EA">
              <w:rPr>
                <w:rFonts w:cstheme="minorHAnsi"/>
              </w:rPr>
              <w:t>i</w:t>
            </w:r>
            <w:r w:rsidR="004A555E">
              <w:rPr>
                <w:rFonts w:cstheme="minorHAnsi"/>
              </w:rPr>
              <w:t xml:space="preserve"> ale snahu autorky </w:t>
            </w:r>
            <w:r w:rsidR="005060EA">
              <w:rPr>
                <w:rFonts w:cstheme="minorHAnsi"/>
              </w:rPr>
              <w:t>s využitím smíšeného designu výzkumu</w:t>
            </w:r>
            <w:r w:rsidR="00DA30C5">
              <w:rPr>
                <w:rFonts w:cstheme="minorHAnsi"/>
              </w:rPr>
              <w:t>.</w:t>
            </w:r>
            <w:r w:rsidR="00970887">
              <w:rPr>
                <w:rFonts w:cstheme="minorHAnsi"/>
              </w:rPr>
              <w:t xml:space="preserve"> </w:t>
            </w:r>
            <w:r w:rsidR="00FD2DA8">
              <w:rPr>
                <w:rFonts w:cstheme="minorHAnsi"/>
              </w:rPr>
              <w:t>Zvolené výzkumné techniky (dotazník i rozhovor</w:t>
            </w:r>
            <w:r w:rsidR="009B6543">
              <w:rPr>
                <w:rFonts w:cstheme="minorHAnsi"/>
              </w:rPr>
              <w:t xml:space="preserve">) považuji </w:t>
            </w:r>
            <w:r w:rsidR="004E402F">
              <w:rPr>
                <w:rFonts w:cstheme="minorHAnsi"/>
              </w:rPr>
              <w:t>vzhledem k cílům BP za relevantní.</w:t>
            </w:r>
            <w:r w:rsidR="00E1650E">
              <w:rPr>
                <w:rFonts w:cstheme="minorHAnsi"/>
              </w:rPr>
              <w:t xml:space="preserve"> Jen připomínám, že dotazníkové šetření není </w:t>
            </w:r>
            <w:r w:rsidR="00963F36">
              <w:rPr>
                <w:rFonts w:cstheme="minorHAnsi"/>
              </w:rPr>
              <w:t>výzkumná technika (viz s. 10)</w:t>
            </w:r>
            <w:r w:rsidR="005E04B1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334AF3" w:rsidR="000E094A" w:rsidRDefault="00BE0C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0389369B" w:rsidR="000E094A" w:rsidRPr="000E094A" w:rsidRDefault="003D73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BP je logicky st</w:t>
            </w:r>
            <w:r w:rsidR="00287A5A">
              <w:rPr>
                <w:rFonts w:cstheme="minorHAnsi"/>
              </w:rPr>
              <w:t>rukturov</w:t>
            </w:r>
            <w:r w:rsidR="003E4DD0">
              <w:rPr>
                <w:rFonts w:cstheme="minorHAnsi"/>
              </w:rPr>
              <w:t>á</w:t>
            </w:r>
            <w:r w:rsidR="00287A5A">
              <w:rPr>
                <w:rFonts w:cstheme="minorHAnsi"/>
              </w:rPr>
              <w:t>n</w:t>
            </w:r>
            <w:r w:rsidR="003E4DD0">
              <w:rPr>
                <w:rFonts w:cstheme="minorHAnsi"/>
              </w:rPr>
              <w:t>a</w:t>
            </w:r>
            <w:r w:rsidR="00FE706E">
              <w:rPr>
                <w:rFonts w:cstheme="minorHAnsi"/>
              </w:rPr>
              <w:t>. Je zpracována s</w:t>
            </w:r>
            <w:r w:rsidR="00EE07CB">
              <w:rPr>
                <w:rFonts w:cstheme="minorHAnsi"/>
              </w:rPr>
              <w:t> </w:t>
            </w:r>
            <w:r w:rsidR="00FE706E">
              <w:rPr>
                <w:rFonts w:cstheme="minorHAnsi"/>
              </w:rPr>
              <w:t>využitím</w:t>
            </w:r>
            <w:r w:rsidR="00EE07CB">
              <w:rPr>
                <w:rFonts w:cstheme="minorHAnsi"/>
              </w:rPr>
              <w:t xml:space="preserve"> dostatečného množství </w:t>
            </w:r>
            <w:r w:rsidR="005B12DE">
              <w:rPr>
                <w:rFonts w:cstheme="minorHAnsi"/>
              </w:rPr>
              <w:t xml:space="preserve">vhodných </w:t>
            </w:r>
            <w:r w:rsidR="00EE07CB">
              <w:rPr>
                <w:rFonts w:cstheme="minorHAnsi"/>
              </w:rPr>
              <w:t>odborný</w:t>
            </w:r>
            <w:r w:rsidR="005B12DE">
              <w:rPr>
                <w:rFonts w:cstheme="minorHAnsi"/>
              </w:rPr>
              <w:t>ch</w:t>
            </w:r>
            <w:r w:rsidR="00EE07CB">
              <w:rPr>
                <w:rFonts w:cstheme="minorHAnsi"/>
              </w:rPr>
              <w:t xml:space="preserve"> zdrojů</w:t>
            </w:r>
            <w:r w:rsidR="005B12DE">
              <w:rPr>
                <w:rFonts w:cstheme="minorHAnsi"/>
              </w:rPr>
              <w:t xml:space="preserve">. </w:t>
            </w:r>
            <w:r w:rsidR="007A534E">
              <w:rPr>
                <w:rFonts w:cstheme="minorHAnsi"/>
              </w:rPr>
              <w:t xml:space="preserve">Na </w:t>
            </w:r>
            <w:r w:rsidR="009B61DB">
              <w:rPr>
                <w:rFonts w:cstheme="minorHAnsi"/>
              </w:rPr>
              <w:t>34 stranách</w:t>
            </w:r>
            <w:r w:rsidR="002F4F0F">
              <w:rPr>
                <w:rFonts w:cstheme="minorHAnsi"/>
              </w:rPr>
              <w:t xml:space="preserve"> čtivého </w:t>
            </w:r>
            <w:r w:rsidR="009B61DB">
              <w:rPr>
                <w:rFonts w:cstheme="minorHAnsi"/>
              </w:rPr>
              <w:t xml:space="preserve">textu </w:t>
            </w:r>
            <w:r w:rsidR="00653B1C">
              <w:rPr>
                <w:rFonts w:cstheme="minorHAnsi"/>
              </w:rPr>
              <w:t xml:space="preserve">s nimi </w:t>
            </w:r>
            <w:r w:rsidR="009B61DB">
              <w:rPr>
                <w:rFonts w:cstheme="minorHAnsi"/>
              </w:rPr>
              <w:t>autor</w:t>
            </w:r>
            <w:r w:rsidR="003371AC">
              <w:rPr>
                <w:rFonts w:cstheme="minorHAnsi"/>
              </w:rPr>
              <w:t>k</w:t>
            </w:r>
            <w:r w:rsidR="00AD417D">
              <w:rPr>
                <w:rFonts w:cstheme="minorHAnsi"/>
              </w:rPr>
              <w:t>a</w:t>
            </w:r>
            <w:r w:rsidR="00653B1C">
              <w:rPr>
                <w:rFonts w:cstheme="minorHAnsi"/>
              </w:rPr>
              <w:t xml:space="preserve"> úspěšně </w:t>
            </w:r>
            <w:r w:rsidR="003371AC">
              <w:rPr>
                <w:rFonts w:cstheme="minorHAnsi"/>
              </w:rPr>
              <w:t>pra</w:t>
            </w:r>
            <w:r w:rsidR="00AD417D">
              <w:rPr>
                <w:rFonts w:cstheme="minorHAnsi"/>
              </w:rPr>
              <w:t>covala</w:t>
            </w:r>
            <w:r w:rsidR="00F450CB">
              <w:rPr>
                <w:rFonts w:cstheme="minorHAnsi"/>
              </w:rPr>
              <w:t xml:space="preserve">, citace jsou </w:t>
            </w:r>
            <w:r w:rsidR="00B603DA">
              <w:rPr>
                <w:rFonts w:cstheme="minorHAnsi"/>
              </w:rPr>
              <w:t>vždy vyznačeny.</w:t>
            </w:r>
            <w:r w:rsidR="00FB4844">
              <w:rPr>
                <w:rFonts w:cstheme="minorHAnsi"/>
              </w:rPr>
              <w:t xml:space="preserve"> </w:t>
            </w:r>
            <w:r w:rsidR="0081642A">
              <w:rPr>
                <w:rFonts w:cstheme="minorHAnsi"/>
              </w:rPr>
              <w:t xml:space="preserve">Zdařile je též zpracována kapitola </w:t>
            </w:r>
            <w:r w:rsidR="00C758B0">
              <w:rPr>
                <w:rFonts w:cstheme="minorHAnsi"/>
              </w:rPr>
              <w:t xml:space="preserve">8 </w:t>
            </w:r>
            <w:r w:rsidR="0081642A" w:rsidRPr="00E733B7">
              <w:rPr>
                <w:rFonts w:cstheme="minorHAnsi"/>
                <w:i/>
                <w:iCs/>
              </w:rPr>
              <w:t>Shrnutí teoretické</w:t>
            </w:r>
            <w:r w:rsidR="00E733B7" w:rsidRPr="00E733B7">
              <w:rPr>
                <w:rFonts w:cstheme="minorHAnsi"/>
                <w:i/>
                <w:iCs/>
              </w:rPr>
              <w:t xml:space="preserve"> části</w:t>
            </w:r>
            <w:r w:rsidR="00513199">
              <w:rPr>
                <w:rFonts w:cstheme="minorHAnsi"/>
                <w:i/>
                <w:iCs/>
              </w:rPr>
              <w:t xml:space="preserve">. </w:t>
            </w:r>
            <w:r w:rsidR="00513199">
              <w:rPr>
                <w:rFonts w:cstheme="minorHAnsi"/>
              </w:rPr>
              <w:t>Je možné konstatovat, že obsah</w:t>
            </w:r>
            <w:r w:rsidR="00637782">
              <w:rPr>
                <w:rFonts w:cstheme="minorHAnsi"/>
              </w:rPr>
              <w:t xml:space="preserve"> t</w:t>
            </w:r>
            <w:r w:rsidR="00513199">
              <w:rPr>
                <w:rFonts w:cstheme="minorHAnsi"/>
              </w:rPr>
              <w:t>eoretick</w:t>
            </w:r>
            <w:r w:rsidR="00637782">
              <w:rPr>
                <w:rFonts w:cstheme="minorHAnsi"/>
              </w:rPr>
              <w:t>é</w:t>
            </w:r>
            <w:r w:rsidR="00513199">
              <w:rPr>
                <w:rFonts w:cstheme="minorHAnsi"/>
              </w:rPr>
              <w:t xml:space="preserve"> část</w:t>
            </w:r>
            <w:r w:rsidR="00637782">
              <w:rPr>
                <w:rFonts w:cstheme="minorHAnsi"/>
              </w:rPr>
              <w:t>i</w:t>
            </w:r>
            <w:r w:rsidR="00DC5916">
              <w:rPr>
                <w:rFonts w:cstheme="minorHAnsi"/>
              </w:rPr>
              <w:t xml:space="preserve"> </w:t>
            </w:r>
            <w:r w:rsidR="004B4840">
              <w:rPr>
                <w:rFonts w:cstheme="minorHAnsi"/>
              </w:rPr>
              <w:t xml:space="preserve">vyjadřuje </w:t>
            </w:r>
            <w:r w:rsidR="00DC5916">
              <w:rPr>
                <w:rFonts w:cstheme="minorHAnsi"/>
              </w:rPr>
              <w:t>teore</w:t>
            </w:r>
            <w:r w:rsidR="00A2334C">
              <w:rPr>
                <w:rFonts w:cstheme="minorHAnsi"/>
              </w:rPr>
              <w:t>tická východiska sledované odborné problematiky</w:t>
            </w:r>
            <w:r w:rsidR="00F607B5">
              <w:rPr>
                <w:rFonts w:cstheme="minorHAnsi"/>
              </w:rPr>
              <w:t>, které jsou publikován</w:t>
            </w:r>
            <w:r w:rsidR="0021753D">
              <w:rPr>
                <w:rFonts w:cstheme="minorHAnsi"/>
              </w:rPr>
              <w:t>a</w:t>
            </w:r>
            <w:r w:rsidR="00F2122B">
              <w:rPr>
                <w:rFonts w:cstheme="minorHAnsi"/>
              </w:rPr>
              <w:t xml:space="preserve"> v domácích odborných zdrojích </w:t>
            </w:r>
            <w:r w:rsidR="00693C72">
              <w:rPr>
                <w:rFonts w:cstheme="minorHAnsi"/>
              </w:rPr>
              <w:t xml:space="preserve">v </w:t>
            </w:r>
            <w:r w:rsidR="00F607B5">
              <w:rPr>
                <w:rFonts w:cstheme="minorHAnsi"/>
              </w:rPr>
              <w:t xml:space="preserve"> </w:t>
            </w:r>
            <w:r w:rsidR="008E3421">
              <w:rPr>
                <w:rFonts w:cstheme="minorHAnsi"/>
              </w:rPr>
              <w:t xml:space="preserve"> </w:t>
            </w:r>
            <w:r w:rsidR="00836DA3">
              <w:rPr>
                <w:rFonts w:cstheme="minorHAnsi"/>
              </w:rPr>
              <w:t xml:space="preserve">převážně </w:t>
            </w:r>
            <w:r w:rsidR="008E3421">
              <w:rPr>
                <w:rFonts w:cstheme="minorHAnsi"/>
              </w:rPr>
              <w:t>druhé</w:t>
            </w:r>
            <w:r w:rsidR="00693C72">
              <w:rPr>
                <w:rFonts w:cstheme="minorHAnsi"/>
              </w:rPr>
              <w:t>m</w:t>
            </w:r>
            <w:r w:rsidR="008E3421">
              <w:rPr>
                <w:rFonts w:cstheme="minorHAnsi"/>
              </w:rPr>
              <w:t xml:space="preserve"> desetiletí </w:t>
            </w:r>
            <w:r w:rsidR="00E377F5">
              <w:rPr>
                <w:rFonts w:cstheme="minorHAnsi"/>
              </w:rPr>
              <w:t xml:space="preserve">21. století </w:t>
            </w:r>
            <w:r w:rsidR="00064AFB">
              <w:rPr>
                <w:rFonts w:cstheme="minorHAnsi"/>
              </w:rPr>
              <w:t>a autorka také pracovala se 3 zahraničními zdroji.</w:t>
            </w:r>
            <w:r w:rsidR="00513199">
              <w:rPr>
                <w:rFonts w:cstheme="minorHAnsi"/>
              </w:rPr>
              <w:t xml:space="preserve"> </w:t>
            </w:r>
            <w:r w:rsidR="00AD417D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0BBBAAF" w:rsidR="000E094A" w:rsidRDefault="009C69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16F79C3B" w14:textId="6553570E" w:rsidR="000E094A" w:rsidRPr="000E094A" w:rsidRDefault="00F206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</w:t>
            </w:r>
            <w:r w:rsidR="00D11BA6">
              <w:rPr>
                <w:rFonts w:cstheme="minorHAnsi"/>
              </w:rPr>
              <w:t xml:space="preserve">úspěšně využila poznatky z teorie </w:t>
            </w:r>
            <w:r w:rsidR="00852D83">
              <w:rPr>
                <w:rFonts w:cstheme="minorHAnsi"/>
              </w:rPr>
              <w:t xml:space="preserve">a </w:t>
            </w:r>
            <w:r w:rsidR="000D64B2">
              <w:rPr>
                <w:rFonts w:cstheme="minorHAnsi"/>
              </w:rPr>
              <w:t xml:space="preserve">dokázala je též vhodně aplikovat </w:t>
            </w:r>
            <w:r w:rsidR="0023606A">
              <w:rPr>
                <w:rFonts w:cstheme="minorHAnsi"/>
              </w:rPr>
              <w:t xml:space="preserve">v rámci své praktické části BP. </w:t>
            </w:r>
            <w:r w:rsidR="00B05FA4">
              <w:rPr>
                <w:rFonts w:cstheme="minorHAnsi"/>
              </w:rPr>
              <w:t xml:space="preserve">V této souvislosti pouze podotýkám, že </w:t>
            </w:r>
            <w:r w:rsidR="00F803D7">
              <w:rPr>
                <w:rFonts w:cstheme="minorHAnsi"/>
              </w:rPr>
              <w:t xml:space="preserve">z textu </w:t>
            </w:r>
            <w:r w:rsidR="00F803D7" w:rsidRPr="00A51CB3">
              <w:rPr>
                <w:rFonts w:cstheme="minorHAnsi"/>
                <w:b/>
                <w:bCs/>
              </w:rPr>
              <w:t xml:space="preserve">není zřejmé, jak </w:t>
            </w:r>
            <w:r w:rsidR="00D84136" w:rsidRPr="00A51CB3">
              <w:rPr>
                <w:rFonts w:cstheme="minorHAnsi"/>
                <w:b/>
                <w:bCs/>
              </w:rPr>
              <w:t xml:space="preserve">autorka </w:t>
            </w:r>
            <w:r w:rsidR="00F803D7" w:rsidRPr="00A51CB3">
              <w:rPr>
                <w:rFonts w:cstheme="minorHAnsi"/>
                <w:b/>
                <w:bCs/>
              </w:rPr>
              <w:t>up</w:t>
            </w:r>
            <w:r w:rsidR="00025CF4" w:rsidRPr="00A51CB3">
              <w:rPr>
                <w:rFonts w:cstheme="minorHAnsi"/>
                <w:b/>
                <w:bCs/>
              </w:rPr>
              <w:t>r</w:t>
            </w:r>
            <w:r w:rsidR="00F803D7" w:rsidRPr="00A51CB3">
              <w:rPr>
                <w:rFonts w:cstheme="minorHAnsi"/>
                <w:b/>
                <w:bCs/>
              </w:rPr>
              <w:t xml:space="preserve">avila </w:t>
            </w:r>
            <w:r w:rsidR="00025CF4" w:rsidRPr="00A51CB3">
              <w:rPr>
                <w:rFonts w:cstheme="minorHAnsi"/>
                <w:b/>
                <w:bCs/>
              </w:rPr>
              <w:t xml:space="preserve">zvolený </w:t>
            </w:r>
            <w:r w:rsidR="00C85256" w:rsidRPr="00A51CB3">
              <w:rPr>
                <w:rFonts w:cstheme="minorHAnsi"/>
                <w:b/>
                <w:bCs/>
              </w:rPr>
              <w:t>dotazník</w:t>
            </w:r>
            <w:r w:rsidR="00C85256">
              <w:rPr>
                <w:rFonts w:cstheme="minorHAnsi"/>
              </w:rPr>
              <w:t xml:space="preserve"> The Communication Satis</w:t>
            </w:r>
            <w:r w:rsidR="00116DAA">
              <w:rPr>
                <w:rFonts w:cstheme="minorHAnsi"/>
              </w:rPr>
              <w:t>faction Questio</w:t>
            </w:r>
            <w:r w:rsidR="005A0173">
              <w:rPr>
                <w:rFonts w:cstheme="minorHAnsi"/>
              </w:rPr>
              <w:t>nnaire</w:t>
            </w:r>
            <w:r w:rsidR="00E038B6">
              <w:rPr>
                <w:rFonts w:cstheme="minorHAnsi"/>
              </w:rPr>
              <w:t xml:space="preserve"> </w:t>
            </w:r>
            <w:r w:rsidR="0085181A">
              <w:rPr>
                <w:rFonts w:cstheme="minorHAnsi"/>
              </w:rPr>
              <w:t xml:space="preserve">(viz s. 61 BP). </w:t>
            </w:r>
            <w:r w:rsidR="00C21CB0">
              <w:rPr>
                <w:rFonts w:cstheme="minorHAnsi"/>
              </w:rPr>
              <w:t xml:space="preserve">Kvalitně jsou zpracovány </w:t>
            </w:r>
            <w:r w:rsidR="00FC1FE5">
              <w:rPr>
                <w:rFonts w:cstheme="minorHAnsi"/>
              </w:rPr>
              <w:t>kapitoly 9 a 10 předložené BP</w:t>
            </w:r>
            <w:r w:rsidR="00300ED4">
              <w:rPr>
                <w:rFonts w:cstheme="minorHAnsi"/>
              </w:rPr>
              <w:t>, v nichž autorka mohla i využít svých vlastních zkušeností</w:t>
            </w:r>
            <w:r w:rsidR="007233BD">
              <w:rPr>
                <w:rFonts w:cstheme="minorHAnsi"/>
              </w:rPr>
              <w:t xml:space="preserve">, protože ve vybrané firmě </w:t>
            </w:r>
            <w:r w:rsidR="00D6766E">
              <w:rPr>
                <w:rFonts w:cstheme="minorHAnsi"/>
              </w:rPr>
              <w:t xml:space="preserve">sama </w:t>
            </w:r>
            <w:r w:rsidR="004E463F">
              <w:rPr>
                <w:rFonts w:cstheme="minorHAnsi"/>
              </w:rPr>
              <w:t xml:space="preserve">dlouhodobě </w:t>
            </w:r>
            <w:r w:rsidR="00D6766E">
              <w:rPr>
                <w:rFonts w:cstheme="minorHAnsi"/>
              </w:rPr>
              <w:t>pracovala</w:t>
            </w:r>
            <w:r w:rsidR="004E463F">
              <w:rPr>
                <w:rFonts w:cstheme="minorHAnsi"/>
              </w:rPr>
              <w:t xml:space="preserve">. </w:t>
            </w:r>
            <w:r w:rsidR="00116DAA">
              <w:rPr>
                <w:rFonts w:cstheme="minorHAnsi"/>
              </w:rPr>
              <w:t xml:space="preserve"> </w:t>
            </w:r>
            <w:r w:rsidR="0049179F">
              <w:rPr>
                <w:rFonts w:cstheme="minorHAnsi"/>
              </w:rPr>
              <w:t>Kapitola 11.</w:t>
            </w:r>
            <w:r w:rsidR="00EE59DB">
              <w:rPr>
                <w:rFonts w:cstheme="minorHAnsi"/>
              </w:rPr>
              <w:t>4 je zaměřena na vyhodnocení dotazníkového šetření</w:t>
            </w:r>
            <w:r w:rsidR="000F000F">
              <w:rPr>
                <w:rFonts w:cstheme="minorHAnsi"/>
              </w:rPr>
              <w:t xml:space="preserve">. Lze konstatovat, že toto bylo </w:t>
            </w:r>
            <w:r w:rsidR="004E6B56">
              <w:rPr>
                <w:rFonts w:cstheme="minorHAnsi"/>
              </w:rPr>
              <w:t>věcně správné</w:t>
            </w:r>
            <w:r w:rsidR="002F58EA">
              <w:rPr>
                <w:rFonts w:cstheme="minorHAnsi"/>
              </w:rPr>
              <w:t>. Současně se</w:t>
            </w:r>
            <w:r w:rsidR="004E6B56">
              <w:rPr>
                <w:rFonts w:cstheme="minorHAnsi"/>
              </w:rPr>
              <w:t xml:space="preserve"> ale také </w:t>
            </w:r>
            <w:r w:rsidR="002F58EA">
              <w:rPr>
                <w:rFonts w:cstheme="minorHAnsi"/>
              </w:rPr>
              <w:t xml:space="preserve">jeví </w:t>
            </w:r>
            <w:r w:rsidR="008B1846">
              <w:rPr>
                <w:rFonts w:cstheme="minorHAnsi"/>
              </w:rPr>
              <w:t xml:space="preserve">jako vhodné, </w:t>
            </w:r>
            <w:r w:rsidR="008B1846" w:rsidRPr="00903BB7">
              <w:rPr>
                <w:rFonts w:cstheme="minorHAnsi"/>
                <w:b/>
                <w:bCs/>
              </w:rPr>
              <w:t xml:space="preserve">aby Tabulka </w:t>
            </w:r>
            <w:r w:rsidR="00D21783" w:rsidRPr="00903BB7">
              <w:rPr>
                <w:rFonts w:cstheme="minorHAnsi"/>
                <w:b/>
                <w:bCs/>
              </w:rPr>
              <w:t xml:space="preserve">6 byla koncipována obdobně jako předcházející Tabulka </w:t>
            </w:r>
            <w:r w:rsidR="00AB1DC0" w:rsidRPr="00903BB7">
              <w:rPr>
                <w:rFonts w:cstheme="minorHAnsi"/>
                <w:b/>
                <w:bCs/>
              </w:rPr>
              <w:t>5</w:t>
            </w:r>
            <w:r w:rsidR="00AB1DC0">
              <w:rPr>
                <w:rFonts w:cstheme="minorHAnsi"/>
              </w:rPr>
              <w:t xml:space="preserve">. To znamená, aby </w:t>
            </w:r>
            <w:r w:rsidR="00304A98">
              <w:rPr>
                <w:rFonts w:cstheme="minorHAnsi"/>
              </w:rPr>
              <w:t xml:space="preserve">hodnocení </w:t>
            </w:r>
            <w:r w:rsidR="00CB58D3">
              <w:rPr>
                <w:rFonts w:cstheme="minorHAnsi"/>
              </w:rPr>
              <w:t>užitečnost</w:t>
            </w:r>
            <w:r w:rsidR="00304A98">
              <w:rPr>
                <w:rFonts w:cstheme="minorHAnsi"/>
              </w:rPr>
              <w:t>i</w:t>
            </w:r>
            <w:r w:rsidR="00CB58D3">
              <w:rPr>
                <w:rFonts w:cstheme="minorHAnsi"/>
              </w:rPr>
              <w:t xml:space="preserve"> nástrojů interní komunikace by</w:t>
            </w:r>
            <w:r w:rsidR="00123CC9">
              <w:rPr>
                <w:rFonts w:cstheme="minorHAnsi"/>
              </w:rPr>
              <w:t>lo</w:t>
            </w:r>
            <w:r w:rsidR="00CB58D3">
              <w:rPr>
                <w:rFonts w:cstheme="minorHAnsi"/>
              </w:rPr>
              <w:t xml:space="preserve"> </w:t>
            </w:r>
            <w:r w:rsidR="00123CC9">
              <w:rPr>
                <w:rFonts w:cstheme="minorHAnsi"/>
              </w:rPr>
              <w:t xml:space="preserve">v této tabulce také </w:t>
            </w:r>
            <w:r w:rsidR="00304A98">
              <w:rPr>
                <w:rFonts w:cstheme="minorHAnsi"/>
              </w:rPr>
              <w:t>vykazován</w:t>
            </w:r>
            <w:r w:rsidR="00123CC9">
              <w:rPr>
                <w:rFonts w:cstheme="minorHAnsi"/>
              </w:rPr>
              <w:t xml:space="preserve">o </w:t>
            </w:r>
            <w:r w:rsidR="004322B3">
              <w:rPr>
                <w:rFonts w:cstheme="minorHAnsi"/>
              </w:rPr>
              <w:t xml:space="preserve">dle výše mediánu jednotlivých </w:t>
            </w:r>
            <w:r w:rsidR="00CF4B44">
              <w:rPr>
                <w:rFonts w:cstheme="minorHAnsi"/>
              </w:rPr>
              <w:t>položek.</w:t>
            </w:r>
            <w:r w:rsidR="00895FEC">
              <w:rPr>
                <w:rFonts w:cstheme="minorHAnsi"/>
              </w:rPr>
              <w:t xml:space="preserve"> </w:t>
            </w:r>
            <w:r w:rsidR="00CF4B44">
              <w:rPr>
                <w:rFonts w:cstheme="minorHAnsi"/>
              </w:rPr>
              <w:t xml:space="preserve"> </w:t>
            </w:r>
            <w:r w:rsidR="00304A98">
              <w:rPr>
                <w:rFonts w:cstheme="minorHAnsi"/>
              </w:rPr>
              <w:t xml:space="preserve"> </w:t>
            </w:r>
            <w:r w:rsidR="009E7A40">
              <w:rPr>
                <w:rFonts w:cstheme="minorHAnsi"/>
              </w:rPr>
              <w:t xml:space="preserve">Také </w:t>
            </w:r>
            <w:r w:rsidR="00217C2B">
              <w:rPr>
                <w:rFonts w:cstheme="minorHAnsi"/>
              </w:rPr>
              <w:t xml:space="preserve">podotýkám, že </w:t>
            </w:r>
            <w:r w:rsidR="00CE39F2">
              <w:rPr>
                <w:rFonts w:cstheme="minorHAnsi"/>
              </w:rPr>
              <w:t>by b</w:t>
            </w:r>
            <w:r w:rsidR="00217C2B">
              <w:rPr>
                <w:rFonts w:cstheme="minorHAnsi"/>
              </w:rPr>
              <w:t xml:space="preserve">ylo </w:t>
            </w:r>
            <w:r w:rsidR="009555BB">
              <w:rPr>
                <w:rFonts w:cstheme="minorHAnsi"/>
              </w:rPr>
              <w:t>na</w:t>
            </w:r>
            <w:r w:rsidR="00BA2B0F">
              <w:rPr>
                <w:rFonts w:cstheme="minorHAnsi"/>
              </w:rPr>
              <w:t>místě</w:t>
            </w:r>
            <w:r w:rsidR="00381512">
              <w:rPr>
                <w:rFonts w:cstheme="minorHAnsi"/>
              </w:rPr>
              <w:t xml:space="preserve">, aby </w:t>
            </w:r>
            <w:r w:rsidR="002A1B5A">
              <w:rPr>
                <w:rFonts w:cstheme="minorHAnsi"/>
              </w:rPr>
              <w:t xml:space="preserve">z hlediska logiky </w:t>
            </w:r>
            <w:r w:rsidR="009B4DE2">
              <w:rPr>
                <w:rFonts w:cstheme="minorHAnsi"/>
              </w:rPr>
              <w:t xml:space="preserve">byl </w:t>
            </w:r>
            <w:r w:rsidR="00381512">
              <w:rPr>
                <w:rFonts w:cstheme="minorHAnsi"/>
              </w:rPr>
              <w:t>obsah</w:t>
            </w:r>
            <w:r w:rsidR="00D67AB6">
              <w:rPr>
                <w:rFonts w:cstheme="minorHAnsi"/>
              </w:rPr>
              <w:t xml:space="preserve"> </w:t>
            </w:r>
            <w:r w:rsidR="00DC4677">
              <w:rPr>
                <w:rFonts w:cstheme="minorHAnsi"/>
              </w:rPr>
              <w:t>kapitol</w:t>
            </w:r>
            <w:r w:rsidR="006A492F">
              <w:rPr>
                <w:rFonts w:cstheme="minorHAnsi"/>
              </w:rPr>
              <w:t>y</w:t>
            </w:r>
            <w:r w:rsidR="00DC4677">
              <w:rPr>
                <w:rFonts w:cstheme="minorHAnsi"/>
              </w:rPr>
              <w:t xml:space="preserve"> 11.5 </w:t>
            </w:r>
            <w:r w:rsidR="00FD0558" w:rsidRPr="006A492F">
              <w:rPr>
                <w:rFonts w:cstheme="minorHAnsi"/>
                <w:i/>
                <w:iCs/>
              </w:rPr>
              <w:t>Odpovědi na výzkumné otázky</w:t>
            </w:r>
            <w:r w:rsidR="00FD0558">
              <w:rPr>
                <w:rFonts w:cstheme="minorHAnsi"/>
              </w:rPr>
              <w:t xml:space="preserve"> zařazen až za</w:t>
            </w:r>
            <w:r w:rsidR="006A492F">
              <w:rPr>
                <w:rFonts w:cstheme="minorHAnsi"/>
              </w:rPr>
              <w:t xml:space="preserve"> </w:t>
            </w:r>
            <w:r w:rsidR="00E73659">
              <w:rPr>
                <w:rFonts w:cstheme="minorHAnsi"/>
              </w:rPr>
              <w:t xml:space="preserve">kapitolu 12 </w:t>
            </w:r>
            <w:r w:rsidR="00E73659" w:rsidRPr="009B4DE2">
              <w:rPr>
                <w:rFonts w:cstheme="minorHAnsi"/>
                <w:i/>
                <w:iCs/>
              </w:rPr>
              <w:t xml:space="preserve">Analýza vnímání současného stavu </w:t>
            </w:r>
            <w:r w:rsidR="002A1B5A" w:rsidRPr="009B4DE2">
              <w:rPr>
                <w:rFonts w:cstheme="minorHAnsi"/>
                <w:i/>
                <w:iCs/>
              </w:rPr>
              <w:t>IK prostřednictvím rozhovoru</w:t>
            </w:r>
            <w:r w:rsidR="00BE0C0D">
              <w:rPr>
                <w:rFonts w:cstheme="minorHAnsi"/>
                <w:i/>
                <w:iCs/>
              </w:rPr>
              <w:t>.</w:t>
            </w:r>
            <w:r w:rsidR="00FD0558">
              <w:rPr>
                <w:rFonts w:cstheme="minorHAnsi"/>
              </w:rPr>
              <w:t xml:space="preserve"> </w:t>
            </w:r>
            <w:r w:rsidR="005B45E2" w:rsidRPr="00A51CB3">
              <w:rPr>
                <w:rFonts w:cstheme="minorHAnsi"/>
                <w:b/>
                <w:bCs/>
              </w:rPr>
              <w:t>Přepis rozhovoru</w:t>
            </w:r>
            <w:r w:rsidR="00971671">
              <w:rPr>
                <w:rFonts w:cstheme="minorHAnsi"/>
              </w:rPr>
              <w:t xml:space="preserve"> v Příloze P III </w:t>
            </w:r>
            <w:r w:rsidR="00A764EA" w:rsidRPr="00A51CB3">
              <w:rPr>
                <w:rFonts w:cstheme="minorHAnsi"/>
                <w:b/>
                <w:bCs/>
              </w:rPr>
              <w:t>neodpovídá uvedené délce rozhovoru</w:t>
            </w:r>
            <w:r w:rsidR="00682615">
              <w:rPr>
                <w:rFonts w:cstheme="minorHAnsi"/>
              </w:rPr>
              <w:t xml:space="preserve">, </w:t>
            </w:r>
            <w:r w:rsidR="0067490B">
              <w:rPr>
                <w:rFonts w:cstheme="minorHAnsi"/>
              </w:rPr>
              <w:t>necelý</w:t>
            </w:r>
            <w:r w:rsidR="00682615">
              <w:rPr>
                <w:rFonts w:cstheme="minorHAnsi"/>
              </w:rPr>
              <w:t>m</w:t>
            </w:r>
            <w:r w:rsidR="0067490B">
              <w:rPr>
                <w:rFonts w:cstheme="minorHAnsi"/>
              </w:rPr>
              <w:t xml:space="preserve"> </w:t>
            </w:r>
            <w:r w:rsidR="00B93D80">
              <w:rPr>
                <w:rFonts w:cstheme="minorHAnsi"/>
              </w:rPr>
              <w:t>6</w:t>
            </w:r>
            <w:r w:rsidR="0067490B">
              <w:rPr>
                <w:rFonts w:cstheme="minorHAnsi"/>
              </w:rPr>
              <w:t>0</w:t>
            </w:r>
            <w:r w:rsidR="00B93D80">
              <w:rPr>
                <w:rFonts w:cstheme="minorHAnsi"/>
              </w:rPr>
              <w:t xml:space="preserve"> min. (viz </w:t>
            </w:r>
            <w:r w:rsidR="0067490B">
              <w:rPr>
                <w:rFonts w:cstheme="minorHAnsi"/>
              </w:rPr>
              <w:t>s. 76)</w:t>
            </w:r>
            <w:r w:rsidR="0079141F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C89645" w:rsidR="000E094A" w:rsidRDefault="002837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52A5CE31" w:rsidR="000E094A" w:rsidRPr="000E094A" w:rsidRDefault="008F41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kapitole </w:t>
            </w:r>
            <w:r w:rsidR="0020573B">
              <w:rPr>
                <w:rFonts w:cstheme="minorHAnsi"/>
              </w:rPr>
              <w:t>13</w:t>
            </w:r>
            <w:r w:rsidR="00F61C45">
              <w:rPr>
                <w:rFonts w:cstheme="minorHAnsi"/>
              </w:rPr>
              <w:t xml:space="preserve"> </w:t>
            </w:r>
            <w:r w:rsidR="00F61C45" w:rsidRPr="002E521F">
              <w:rPr>
                <w:rFonts w:cstheme="minorHAnsi"/>
                <w:i/>
                <w:iCs/>
              </w:rPr>
              <w:t>Shrnutí analytické části</w:t>
            </w:r>
            <w:r w:rsidR="004D7B67">
              <w:rPr>
                <w:rFonts w:cstheme="minorHAnsi"/>
              </w:rPr>
              <w:t xml:space="preserve"> je v Tabulce 7 uveden </w:t>
            </w:r>
            <w:r w:rsidR="00AA7A1E">
              <w:rPr>
                <w:rFonts w:cstheme="minorHAnsi"/>
              </w:rPr>
              <w:t xml:space="preserve">výčet návrhů na zlepšení, které </w:t>
            </w:r>
            <w:r w:rsidR="00102FDA">
              <w:rPr>
                <w:rFonts w:cstheme="minorHAnsi"/>
              </w:rPr>
              <w:t xml:space="preserve">vyplývají </w:t>
            </w:r>
            <w:r w:rsidR="00227A25">
              <w:rPr>
                <w:rFonts w:cstheme="minorHAnsi"/>
              </w:rPr>
              <w:t xml:space="preserve">především </w:t>
            </w:r>
            <w:r w:rsidR="004D03FB">
              <w:rPr>
                <w:rFonts w:cstheme="minorHAnsi"/>
              </w:rPr>
              <w:t>z</w:t>
            </w:r>
            <w:r w:rsidR="007738CB">
              <w:rPr>
                <w:rFonts w:cstheme="minorHAnsi"/>
              </w:rPr>
              <w:t xml:space="preserve"> obsahu </w:t>
            </w:r>
            <w:r w:rsidR="00102FDA">
              <w:rPr>
                <w:rFonts w:cstheme="minorHAnsi"/>
              </w:rPr>
              <w:t>analytick</w:t>
            </w:r>
            <w:r w:rsidR="009E5B77">
              <w:rPr>
                <w:rFonts w:cstheme="minorHAnsi"/>
              </w:rPr>
              <w:t>é</w:t>
            </w:r>
            <w:r w:rsidR="00102FDA">
              <w:rPr>
                <w:rFonts w:cstheme="minorHAnsi"/>
              </w:rPr>
              <w:t xml:space="preserve"> k</w:t>
            </w:r>
            <w:r w:rsidR="009E5B77">
              <w:rPr>
                <w:rFonts w:cstheme="minorHAnsi"/>
              </w:rPr>
              <w:t>a</w:t>
            </w:r>
            <w:r w:rsidR="00102FDA">
              <w:rPr>
                <w:rFonts w:cstheme="minorHAnsi"/>
              </w:rPr>
              <w:t>pitol</w:t>
            </w:r>
            <w:r w:rsidR="009E5B77">
              <w:rPr>
                <w:rFonts w:cstheme="minorHAnsi"/>
              </w:rPr>
              <w:t>y 11.</w:t>
            </w:r>
            <w:r w:rsidR="0020573B">
              <w:rPr>
                <w:rFonts w:cstheme="minorHAnsi"/>
              </w:rPr>
              <w:t>4</w:t>
            </w:r>
            <w:r w:rsidR="00227A25">
              <w:rPr>
                <w:rFonts w:cstheme="minorHAnsi"/>
              </w:rPr>
              <w:t xml:space="preserve"> </w:t>
            </w:r>
            <w:r w:rsidR="00227A25" w:rsidRPr="002E521F">
              <w:rPr>
                <w:rFonts w:cstheme="minorHAnsi"/>
                <w:i/>
                <w:iCs/>
              </w:rPr>
              <w:t>Vyhodnocení dotazníkového šetření</w:t>
            </w:r>
            <w:r w:rsidR="002E521F">
              <w:rPr>
                <w:rFonts w:cstheme="minorHAnsi"/>
              </w:rPr>
              <w:t>.</w:t>
            </w:r>
            <w:r w:rsidR="004D03FB">
              <w:rPr>
                <w:rFonts w:cstheme="minorHAnsi"/>
              </w:rPr>
              <w:t xml:space="preserve"> </w:t>
            </w:r>
            <w:r w:rsidR="00473B3C">
              <w:rPr>
                <w:rFonts w:cstheme="minorHAnsi"/>
              </w:rPr>
              <w:t>K</w:t>
            </w:r>
            <w:r w:rsidR="004D03FB">
              <w:rPr>
                <w:rFonts w:cstheme="minorHAnsi"/>
              </w:rPr>
              <w:t>vituji</w:t>
            </w:r>
            <w:r w:rsidR="00473B3C">
              <w:rPr>
                <w:rFonts w:cstheme="minorHAnsi"/>
              </w:rPr>
              <w:t xml:space="preserve"> s povděkem</w:t>
            </w:r>
            <w:r w:rsidR="004D03FB">
              <w:rPr>
                <w:rFonts w:cstheme="minorHAnsi"/>
              </w:rPr>
              <w:t>, že tato kapitola obsah</w:t>
            </w:r>
            <w:r w:rsidR="00ED5EDD">
              <w:rPr>
                <w:rFonts w:cstheme="minorHAnsi"/>
              </w:rPr>
              <w:t>uje</w:t>
            </w:r>
            <w:r w:rsidR="00295AF0">
              <w:rPr>
                <w:rFonts w:cstheme="minorHAnsi"/>
              </w:rPr>
              <w:br/>
            </w:r>
            <w:r w:rsidR="00ED5EDD">
              <w:rPr>
                <w:rFonts w:cstheme="minorHAnsi"/>
              </w:rPr>
              <w:t xml:space="preserve"> i předběžnou finanční kalkulaci na jejich implementaci </w:t>
            </w:r>
            <w:r w:rsidR="00D55D42">
              <w:rPr>
                <w:rFonts w:cstheme="minorHAnsi"/>
              </w:rPr>
              <w:t>do života sledované prodejny.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6D7A52D" w:rsidR="000E094A" w:rsidRDefault="009C69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15A40794" w:rsidR="000E094A" w:rsidRPr="00D233F4" w:rsidRDefault="00F1166F" w:rsidP="00CD12C3">
            <w:pPr>
              <w:tabs>
                <w:tab w:val="right" w:pos="8789"/>
              </w:tabs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Formální </w:t>
            </w:r>
            <w:r w:rsidR="0017560F">
              <w:rPr>
                <w:rFonts w:cstheme="minorHAnsi"/>
              </w:rPr>
              <w:t>úroveň</w:t>
            </w:r>
            <w:r w:rsidR="008E19CA">
              <w:rPr>
                <w:rFonts w:cstheme="minorHAnsi"/>
              </w:rPr>
              <w:t xml:space="preserve"> BP</w:t>
            </w:r>
            <w:r w:rsidR="007363C2">
              <w:rPr>
                <w:rFonts w:cstheme="minorHAnsi"/>
              </w:rPr>
              <w:t>, včetně úrovně grafické,</w:t>
            </w:r>
            <w:r w:rsidR="00C23D6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 </w:t>
            </w:r>
            <w:r w:rsidR="0017560F">
              <w:rPr>
                <w:rFonts w:cstheme="minorHAnsi"/>
              </w:rPr>
              <w:t xml:space="preserve">vcelku </w:t>
            </w:r>
            <w:r w:rsidR="001A40A9">
              <w:rPr>
                <w:rFonts w:cstheme="minorHAnsi"/>
              </w:rPr>
              <w:t xml:space="preserve">vysoká. </w:t>
            </w:r>
            <w:r w:rsidR="00FE0F63">
              <w:rPr>
                <w:rFonts w:cstheme="minorHAnsi"/>
              </w:rPr>
              <w:t xml:space="preserve">Občas </w:t>
            </w:r>
            <w:r w:rsidR="00AC2E9A">
              <w:rPr>
                <w:rFonts w:cstheme="minorHAnsi"/>
              </w:rPr>
              <w:t>se v textu objevuje na konci řádku jednopísmeno</w:t>
            </w:r>
            <w:r w:rsidR="003638A5">
              <w:rPr>
                <w:rFonts w:cstheme="minorHAnsi"/>
              </w:rPr>
              <w:t>vá</w:t>
            </w:r>
            <w:r w:rsidR="00AC2E9A">
              <w:rPr>
                <w:rFonts w:cstheme="minorHAnsi"/>
              </w:rPr>
              <w:t xml:space="preserve"> předložka</w:t>
            </w:r>
            <w:r w:rsidR="003638A5">
              <w:rPr>
                <w:rFonts w:cstheme="minorHAnsi"/>
              </w:rPr>
              <w:t xml:space="preserve"> nebo </w:t>
            </w:r>
            <w:r w:rsidR="00C27E1B">
              <w:rPr>
                <w:rFonts w:cstheme="minorHAnsi"/>
              </w:rPr>
              <w:t xml:space="preserve">spojka a </w:t>
            </w:r>
            <w:r w:rsidR="0005411C">
              <w:rPr>
                <w:rFonts w:cstheme="minorHAnsi"/>
              </w:rPr>
              <w:t>na řádcích rozdělené čísl</w:t>
            </w:r>
            <w:r w:rsidR="00C27E1B">
              <w:rPr>
                <w:rFonts w:cstheme="minorHAnsi"/>
              </w:rPr>
              <w:t>o</w:t>
            </w:r>
            <w:r w:rsidR="0005411C">
              <w:rPr>
                <w:rFonts w:cstheme="minorHAnsi"/>
              </w:rPr>
              <w:t xml:space="preserve"> ISBN.</w:t>
            </w:r>
            <w:r w:rsidR="00AC2E9A">
              <w:rPr>
                <w:rFonts w:cstheme="minorHAnsi"/>
              </w:rPr>
              <w:t xml:space="preserve"> </w:t>
            </w:r>
            <w:r w:rsidR="001A40A9">
              <w:rPr>
                <w:rFonts w:cstheme="minorHAnsi"/>
              </w:rPr>
              <w:t xml:space="preserve">Text je </w:t>
            </w:r>
            <w:r w:rsidR="009E25DB">
              <w:rPr>
                <w:rFonts w:cstheme="minorHAnsi"/>
              </w:rPr>
              <w:t xml:space="preserve">logicky strukturován, </w:t>
            </w:r>
            <w:r w:rsidR="00F750B1">
              <w:rPr>
                <w:rFonts w:cstheme="minorHAnsi"/>
              </w:rPr>
              <w:t>takřka vždy logicky provázán</w:t>
            </w:r>
            <w:r w:rsidR="008F7CDC">
              <w:rPr>
                <w:rFonts w:cstheme="minorHAnsi"/>
              </w:rPr>
              <w:t xml:space="preserve"> a</w:t>
            </w:r>
            <w:r w:rsidR="00261FEA">
              <w:rPr>
                <w:rFonts w:cstheme="minorHAnsi"/>
              </w:rPr>
              <w:t xml:space="preserve"> </w:t>
            </w:r>
            <w:r w:rsidR="008F7CDC">
              <w:rPr>
                <w:rFonts w:cstheme="minorHAnsi"/>
              </w:rPr>
              <w:t>je</w:t>
            </w:r>
            <w:r w:rsidR="009E1EFD">
              <w:rPr>
                <w:rFonts w:cstheme="minorHAnsi"/>
              </w:rPr>
              <w:t xml:space="preserve"> psán srozumitelně</w:t>
            </w:r>
            <w:r w:rsidR="008F7CDC">
              <w:rPr>
                <w:rFonts w:cstheme="minorHAnsi"/>
              </w:rPr>
              <w:t xml:space="preserve">. </w:t>
            </w:r>
            <w:r w:rsidR="009E1EFD">
              <w:rPr>
                <w:rFonts w:cstheme="minorHAnsi"/>
              </w:rPr>
              <w:t xml:space="preserve"> </w:t>
            </w:r>
            <w:r w:rsidR="00261FEA">
              <w:rPr>
                <w:rFonts w:cstheme="minorHAnsi"/>
              </w:rPr>
              <w:t xml:space="preserve">Autorka v něm </w:t>
            </w:r>
            <w:r w:rsidR="006C0A9B">
              <w:rPr>
                <w:rFonts w:cstheme="minorHAnsi"/>
              </w:rPr>
              <w:t xml:space="preserve">věcně </w:t>
            </w:r>
            <w:r w:rsidR="00261FEA">
              <w:rPr>
                <w:rFonts w:cstheme="minorHAnsi"/>
              </w:rPr>
              <w:t>právně používá od</w:t>
            </w:r>
            <w:r w:rsidR="006C0A9B">
              <w:rPr>
                <w:rFonts w:cstheme="minorHAnsi"/>
              </w:rPr>
              <w:t>bornou terminologii</w:t>
            </w:r>
            <w:r w:rsidR="008F7CDC">
              <w:rPr>
                <w:rFonts w:cstheme="minorHAnsi"/>
              </w:rPr>
              <w:t xml:space="preserve"> a respektuje předepsané </w:t>
            </w:r>
            <w:r w:rsidR="001944C5">
              <w:rPr>
                <w:rFonts w:cstheme="minorHAnsi"/>
              </w:rPr>
              <w:t xml:space="preserve">normy citování zdrojů. </w:t>
            </w:r>
            <w:r w:rsidR="00B728C4" w:rsidRPr="00D233F4">
              <w:rPr>
                <w:rFonts w:cstheme="minorHAnsi"/>
                <w:b/>
                <w:bCs/>
              </w:rPr>
              <w:t>Tabulky a grafy</w:t>
            </w:r>
            <w:r w:rsidR="00B728C4">
              <w:rPr>
                <w:rFonts w:cstheme="minorHAnsi"/>
              </w:rPr>
              <w:t xml:space="preserve"> </w:t>
            </w:r>
            <w:r w:rsidR="00027C53">
              <w:rPr>
                <w:rFonts w:cstheme="minorHAnsi"/>
              </w:rPr>
              <w:t xml:space="preserve">v </w:t>
            </w:r>
            <w:r w:rsidR="00FD5532">
              <w:rPr>
                <w:rFonts w:cstheme="minorHAnsi"/>
              </w:rPr>
              <w:t>Přílo</w:t>
            </w:r>
            <w:r w:rsidR="00027C53">
              <w:rPr>
                <w:rFonts w:cstheme="minorHAnsi"/>
              </w:rPr>
              <w:t>ze</w:t>
            </w:r>
            <w:r w:rsidR="00FD5532">
              <w:rPr>
                <w:rFonts w:cstheme="minorHAnsi"/>
              </w:rPr>
              <w:t xml:space="preserve"> P II</w:t>
            </w:r>
            <w:r w:rsidR="00B728C4">
              <w:rPr>
                <w:rFonts w:cstheme="minorHAnsi"/>
              </w:rPr>
              <w:t xml:space="preserve"> </w:t>
            </w:r>
            <w:r w:rsidR="00B728C4" w:rsidRPr="00027C53">
              <w:rPr>
                <w:rFonts w:cstheme="minorHAnsi"/>
                <w:i/>
                <w:iCs/>
              </w:rPr>
              <w:t>Vyhodnocení dotazníkového šetření</w:t>
            </w:r>
            <w:r w:rsidR="00B728C4">
              <w:rPr>
                <w:rFonts w:cstheme="minorHAnsi"/>
              </w:rPr>
              <w:t xml:space="preserve"> </w:t>
            </w:r>
            <w:r w:rsidR="00027C53" w:rsidRPr="00D233F4">
              <w:rPr>
                <w:rFonts w:cstheme="minorHAnsi"/>
                <w:b/>
                <w:bCs/>
              </w:rPr>
              <w:t>nejsou označeny</w:t>
            </w:r>
            <w:r w:rsidR="0052794A" w:rsidRPr="00D233F4">
              <w:rPr>
                <w:rFonts w:cstheme="minorHAnsi"/>
                <w:b/>
                <w:bCs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AF82FD" w:rsidR="009C7318" w:rsidRDefault="004F1B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6B780767" w:rsidR="00F92C79" w:rsidRPr="000E094A" w:rsidRDefault="00604F8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Předloženou bakalářskou práci považuji </w:t>
            </w:r>
            <w:r w:rsidR="00F65753">
              <w:rPr>
                <w:rFonts w:cstheme="minorHAnsi"/>
              </w:rPr>
              <w:t xml:space="preserve">za </w:t>
            </w:r>
            <w:r w:rsidR="00BF41FF">
              <w:rPr>
                <w:rFonts w:cstheme="minorHAnsi"/>
              </w:rPr>
              <w:t xml:space="preserve">celkově zdařilou </w:t>
            </w:r>
            <w:r w:rsidR="006620EE">
              <w:rPr>
                <w:rFonts w:cstheme="minorHAnsi"/>
              </w:rPr>
              <w:t xml:space="preserve">a podnětnou pro firmu, která </w:t>
            </w:r>
            <w:r w:rsidR="00B67D1E">
              <w:rPr>
                <w:rFonts w:cstheme="minorHAnsi"/>
              </w:rPr>
              <w:t>autorce umožnila realizovat ve svém prostředí výzkumné šetření.</w:t>
            </w:r>
            <w:r w:rsidR="004178E7">
              <w:rPr>
                <w:rFonts w:cstheme="minorHAnsi"/>
              </w:rPr>
              <w:t xml:space="preserve"> </w:t>
            </w:r>
            <w:r w:rsidR="00F72160">
              <w:rPr>
                <w:rFonts w:cstheme="minorHAnsi"/>
              </w:rPr>
              <w:t>Podotýkám ale</w:t>
            </w:r>
            <w:r w:rsidR="000E2DD9">
              <w:rPr>
                <w:rFonts w:cstheme="minorHAnsi"/>
              </w:rPr>
              <w:t>, že u v BP</w:t>
            </w:r>
            <w:r w:rsidR="006E3439">
              <w:rPr>
                <w:rFonts w:cstheme="minorHAnsi"/>
              </w:rPr>
              <w:t xml:space="preserve"> studentky </w:t>
            </w:r>
            <w:r w:rsidR="00F52F80">
              <w:rPr>
                <w:rFonts w:cstheme="minorHAnsi"/>
              </w:rPr>
              <w:t xml:space="preserve">studijního programu Ekonomika a management podniku postrádám </w:t>
            </w:r>
            <w:r w:rsidR="0027209A">
              <w:rPr>
                <w:rFonts w:cstheme="minorHAnsi"/>
              </w:rPr>
              <w:t xml:space="preserve">v Kapitole 9 </w:t>
            </w:r>
            <w:r w:rsidR="004C5D7E">
              <w:rPr>
                <w:rFonts w:cstheme="minorHAnsi"/>
              </w:rPr>
              <w:t>aktuální ekonomická data sledované prodejny.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04AC9EDD" w14:textId="77777777" w:rsidR="004C75EB" w:rsidRDefault="004C75EB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6893AEF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F9DC5DF" w:rsidR="009C7318" w:rsidRDefault="005B59C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jste vyhodnocovala </w:t>
      </w:r>
      <w:r w:rsidR="00A8083B">
        <w:rPr>
          <w:rFonts w:cstheme="minorHAnsi"/>
        </w:rPr>
        <w:t>výzkumná data</w:t>
      </w:r>
      <w:r w:rsidR="0020235F">
        <w:rPr>
          <w:rFonts w:cstheme="minorHAnsi"/>
        </w:rPr>
        <w:t xml:space="preserve"> získaná prostřednictvím </w:t>
      </w:r>
      <w:r w:rsidR="000B7466">
        <w:rPr>
          <w:rFonts w:cstheme="minorHAnsi"/>
        </w:rPr>
        <w:t xml:space="preserve">techniky </w:t>
      </w:r>
      <w:r w:rsidR="0020235F">
        <w:rPr>
          <w:rFonts w:cstheme="minorHAnsi"/>
        </w:rPr>
        <w:t>rozhovoru</w:t>
      </w:r>
      <w:r w:rsidR="000B7466">
        <w:rPr>
          <w:rFonts w:cstheme="minorHAnsi"/>
        </w:rPr>
        <w:t>?</w:t>
      </w:r>
    </w:p>
    <w:p w14:paraId="55DA52BC" w14:textId="34EDB8C3" w:rsidR="005C4ACA" w:rsidRDefault="001D6CB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Uveďte</w:t>
      </w:r>
      <w:r w:rsidR="006A1461">
        <w:rPr>
          <w:rFonts w:cstheme="minorHAnsi"/>
        </w:rPr>
        <w:t xml:space="preserve"> základní přístupy </w:t>
      </w:r>
      <w:r w:rsidR="00365EA4">
        <w:rPr>
          <w:rFonts w:cstheme="minorHAnsi"/>
        </w:rPr>
        <w:t>v rámci kvalitativní analýzy textů.</w:t>
      </w:r>
    </w:p>
    <w:p w14:paraId="337D823C" w14:textId="74373339" w:rsidR="005A699D" w:rsidRDefault="006C169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Posuďte, na základě Vašich </w:t>
      </w:r>
      <w:r w:rsidR="00DE2E3C">
        <w:rPr>
          <w:rFonts w:cstheme="minorHAnsi"/>
        </w:rPr>
        <w:t xml:space="preserve">vlastních </w:t>
      </w:r>
      <w:r>
        <w:rPr>
          <w:rFonts w:cstheme="minorHAnsi"/>
        </w:rPr>
        <w:t>pracovních zkušeností</w:t>
      </w:r>
      <w:r w:rsidR="00DE2E3C">
        <w:rPr>
          <w:rFonts w:cstheme="minorHAnsi"/>
        </w:rPr>
        <w:t xml:space="preserve">, která </w:t>
      </w:r>
      <w:r w:rsidR="004E4523">
        <w:rPr>
          <w:rFonts w:cstheme="minorHAnsi"/>
        </w:rPr>
        <w:t xml:space="preserve">Vámi navržená </w:t>
      </w:r>
      <w:r w:rsidR="00DE2E3C">
        <w:rPr>
          <w:rFonts w:cstheme="minorHAnsi"/>
        </w:rPr>
        <w:t xml:space="preserve">doporučení </w:t>
      </w:r>
      <w:r w:rsidR="004E4523">
        <w:rPr>
          <w:rFonts w:cstheme="minorHAnsi"/>
        </w:rPr>
        <w:t>budou</w:t>
      </w:r>
      <w:r w:rsidR="001A15CA">
        <w:rPr>
          <w:rFonts w:cstheme="minorHAnsi"/>
        </w:rPr>
        <w:t>,</w:t>
      </w:r>
      <w:r w:rsidR="004E4523">
        <w:rPr>
          <w:rFonts w:cstheme="minorHAnsi"/>
        </w:rPr>
        <w:t xml:space="preserve"> </w:t>
      </w:r>
      <w:r w:rsidR="004A7BE1">
        <w:rPr>
          <w:rFonts w:cstheme="minorHAnsi"/>
        </w:rPr>
        <w:t>v praxi Vámi uvedené prodejny</w:t>
      </w:r>
      <w:r w:rsidR="001A15CA">
        <w:rPr>
          <w:rFonts w:cstheme="minorHAnsi"/>
        </w:rPr>
        <w:t>,</w:t>
      </w:r>
      <w:r w:rsidR="004A7BE1">
        <w:rPr>
          <w:rFonts w:cstheme="minorHAnsi"/>
        </w:rPr>
        <w:t xml:space="preserve"> im</w:t>
      </w:r>
      <w:r w:rsidR="00E62C74">
        <w:rPr>
          <w:rFonts w:cstheme="minorHAnsi"/>
        </w:rPr>
        <w:t>pl</w:t>
      </w:r>
      <w:r w:rsidR="004A7BE1">
        <w:rPr>
          <w:rFonts w:cstheme="minorHAnsi"/>
        </w:rPr>
        <w:t>ementován</w:t>
      </w:r>
      <w:r w:rsidR="0059508E">
        <w:rPr>
          <w:rFonts w:cstheme="minorHAnsi"/>
        </w:rPr>
        <w:t>a</w:t>
      </w:r>
      <w:r w:rsidR="004A7BE1">
        <w:rPr>
          <w:rFonts w:cstheme="minorHAnsi"/>
        </w:rPr>
        <w:t>.</w:t>
      </w:r>
    </w:p>
    <w:p w14:paraId="1991DEDB" w14:textId="74FC1B25" w:rsidR="005C4ACA" w:rsidRPr="005C4ACA" w:rsidRDefault="005C4ACA" w:rsidP="005A699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8A3A740" w14:textId="77777777" w:rsidR="004C75EB" w:rsidRDefault="004C75EB" w:rsidP="00DC7D52">
      <w:pPr>
        <w:spacing w:after="120" w:line="240" w:lineRule="auto"/>
        <w:jc w:val="both"/>
      </w:pPr>
    </w:p>
    <w:p w14:paraId="39EBF9DB" w14:textId="77777777" w:rsidR="004C75EB" w:rsidRDefault="004C75EB" w:rsidP="00DC7D52">
      <w:pPr>
        <w:spacing w:after="120" w:line="240" w:lineRule="auto"/>
        <w:jc w:val="both"/>
      </w:pPr>
    </w:p>
    <w:p w14:paraId="4E3072FA" w14:textId="4954166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E62C7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E62C7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08F7A2C1" w14:textId="77777777" w:rsidR="00094C51" w:rsidRDefault="00094C51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755996B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A5862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BBCC" w14:textId="77777777" w:rsidR="00347C44" w:rsidRDefault="00347C44" w:rsidP="00A40E93">
      <w:pPr>
        <w:spacing w:after="0" w:line="240" w:lineRule="auto"/>
      </w:pPr>
      <w:r>
        <w:separator/>
      </w:r>
    </w:p>
  </w:endnote>
  <w:endnote w:type="continuationSeparator" w:id="0">
    <w:p w14:paraId="156EF014" w14:textId="77777777" w:rsidR="00347C44" w:rsidRDefault="00347C4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4A0C" w14:textId="77777777" w:rsidR="00347C44" w:rsidRDefault="00347C44" w:rsidP="00A40E93">
      <w:pPr>
        <w:spacing w:after="0" w:line="240" w:lineRule="auto"/>
      </w:pPr>
      <w:r>
        <w:separator/>
      </w:r>
    </w:p>
  </w:footnote>
  <w:footnote w:type="continuationSeparator" w:id="0">
    <w:p w14:paraId="767F27F4" w14:textId="77777777" w:rsidR="00347C44" w:rsidRDefault="00347C4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914067">
    <w:abstractNumId w:val="0"/>
  </w:num>
  <w:num w:numId="2" w16cid:durableId="1942447036">
    <w:abstractNumId w:val="3"/>
  </w:num>
  <w:num w:numId="3" w16cid:durableId="2049211268">
    <w:abstractNumId w:val="2"/>
  </w:num>
  <w:num w:numId="4" w16cid:durableId="612631061">
    <w:abstractNumId w:val="1"/>
  </w:num>
  <w:num w:numId="5" w16cid:durableId="790368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25CF4"/>
    <w:rsid w:val="00027C53"/>
    <w:rsid w:val="000376C6"/>
    <w:rsid w:val="00044F6E"/>
    <w:rsid w:val="0005411C"/>
    <w:rsid w:val="00064AFB"/>
    <w:rsid w:val="00072A8F"/>
    <w:rsid w:val="00085034"/>
    <w:rsid w:val="000912C8"/>
    <w:rsid w:val="00094C51"/>
    <w:rsid w:val="000B7466"/>
    <w:rsid w:val="000D64B2"/>
    <w:rsid w:val="000E094A"/>
    <w:rsid w:val="000E2DD9"/>
    <w:rsid w:val="000F000F"/>
    <w:rsid w:val="00102FDA"/>
    <w:rsid w:val="00116DAA"/>
    <w:rsid w:val="00123CC9"/>
    <w:rsid w:val="0017560F"/>
    <w:rsid w:val="001944C5"/>
    <w:rsid w:val="001A15CA"/>
    <w:rsid w:val="001A40A9"/>
    <w:rsid w:val="001A5862"/>
    <w:rsid w:val="001D6CB4"/>
    <w:rsid w:val="001E55F8"/>
    <w:rsid w:val="0020235F"/>
    <w:rsid w:val="0020573B"/>
    <w:rsid w:val="0021753D"/>
    <w:rsid w:val="00217C2B"/>
    <w:rsid w:val="00227A25"/>
    <w:rsid w:val="0023606A"/>
    <w:rsid w:val="0024258E"/>
    <w:rsid w:val="00261FEA"/>
    <w:rsid w:val="00264005"/>
    <w:rsid w:val="0027209A"/>
    <w:rsid w:val="002837C3"/>
    <w:rsid w:val="00287A5A"/>
    <w:rsid w:val="00295AF0"/>
    <w:rsid w:val="0029651C"/>
    <w:rsid w:val="002A1B5A"/>
    <w:rsid w:val="002A6A5D"/>
    <w:rsid w:val="002E521F"/>
    <w:rsid w:val="002F4F0F"/>
    <w:rsid w:val="002F58EA"/>
    <w:rsid w:val="003004DB"/>
    <w:rsid w:val="00300ED4"/>
    <w:rsid w:val="00304A98"/>
    <w:rsid w:val="003371AC"/>
    <w:rsid w:val="00347C44"/>
    <w:rsid w:val="003638A5"/>
    <w:rsid w:val="00365EA4"/>
    <w:rsid w:val="00372FED"/>
    <w:rsid w:val="00381512"/>
    <w:rsid w:val="00397CDC"/>
    <w:rsid w:val="003D73CD"/>
    <w:rsid w:val="003E4DD0"/>
    <w:rsid w:val="004178E7"/>
    <w:rsid w:val="004322B3"/>
    <w:rsid w:val="004476B1"/>
    <w:rsid w:val="00473B3C"/>
    <w:rsid w:val="00485639"/>
    <w:rsid w:val="0049179F"/>
    <w:rsid w:val="004A555E"/>
    <w:rsid w:val="004A7BE1"/>
    <w:rsid w:val="004B4840"/>
    <w:rsid w:val="004C5D7E"/>
    <w:rsid w:val="004C75EB"/>
    <w:rsid w:val="004D03FB"/>
    <w:rsid w:val="004D378C"/>
    <w:rsid w:val="004D7B67"/>
    <w:rsid w:val="004E402F"/>
    <w:rsid w:val="004E4523"/>
    <w:rsid w:val="004E463F"/>
    <w:rsid w:val="004E6B56"/>
    <w:rsid w:val="004F1B60"/>
    <w:rsid w:val="00505F5C"/>
    <w:rsid w:val="005060EA"/>
    <w:rsid w:val="00513199"/>
    <w:rsid w:val="0052794A"/>
    <w:rsid w:val="00533137"/>
    <w:rsid w:val="00544FA8"/>
    <w:rsid w:val="005828B9"/>
    <w:rsid w:val="0059508E"/>
    <w:rsid w:val="005A0173"/>
    <w:rsid w:val="005A3B4A"/>
    <w:rsid w:val="005A699D"/>
    <w:rsid w:val="005B12DE"/>
    <w:rsid w:val="005B45E2"/>
    <w:rsid w:val="005B59CF"/>
    <w:rsid w:val="005C4ACA"/>
    <w:rsid w:val="005C6531"/>
    <w:rsid w:val="005E04B1"/>
    <w:rsid w:val="00604F8B"/>
    <w:rsid w:val="00606599"/>
    <w:rsid w:val="00637782"/>
    <w:rsid w:val="00653B1C"/>
    <w:rsid w:val="006620EE"/>
    <w:rsid w:val="00666391"/>
    <w:rsid w:val="0067082B"/>
    <w:rsid w:val="0067490B"/>
    <w:rsid w:val="00681CD7"/>
    <w:rsid w:val="00682615"/>
    <w:rsid w:val="00693C72"/>
    <w:rsid w:val="00694399"/>
    <w:rsid w:val="006A1461"/>
    <w:rsid w:val="006A492F"/>
    <w:rsid w:val="006C0A9B"/>
    <w:rsid w:val="006C169D"/>
    <w:rsid w:val="006C38CE"/>
    <w:rsid w:val="006E3439"/>
    <w:rsid w:val="007215C1"/>
    <w:rsid w:val="007233BD"/>
    <w:rsid w:val="0073639B"/>
    <w:rsid w:val="007363C2"/>
    <w:rsid w:val="007553A6"/>
    <w:rsid w:val="00756A23"/>
    <w:rsid w:val="007738CB"/>
    <w:rsid w:val="0079141F"/>
    <w:rsid w:val="007A534E"/>
    <w:rsid w:val="00816021"/>
    <w:rsid w:val="0081642A"/>
    <w:rsid w:val="00836DA3"/>
    <w:rsid w:val="0085181A"/>
    <w:rsid w:val="00852D83"/>
    <w:rsid w:val="0085398A"/>
    <w:rsid w:val="00895FEC"/>
    <w:rsid w:val="008B1846"/>
    <w:rsid w:val="008B6C09"/>
    <w:rsid w:val="008B781B"/>
    <w:rsid w:val="008E19CA"/>
    <w:rsid w:val="008E3421"/>
    <w:rsid w:val="008E3DA2"/>
    <w:rsid w:val="008F4133"/>
    <w:rsid w:val="008F7CDC"/>
    <w:rsid w:val="00903BB7"/>
    <w:rsid w:val="009555BB"/>
    <w:rsid w:val="00963F36"/>
    <w:rsid w:val="00970887"/>
    <w:rsid w:val="00971671"/>
    <w:rsid w:val="00972742"/>
    <w:rsid w:val="00974EA2"/>
    <w:rsid w:val="00987B93"/>
    <w:rsid w:val="009B4DE2"/>
    <w:rsid w:val="009B61DB"/>
    <w:rsid w:val="009B6543"/>
    <w:rsid w:val="009B66E6"/>
    <w:rsid w:val="009C322A"/>
    <w:rsid w:val="009C69CB"/>
    <w:rsid w:val="009C7318"/>
    <w:rsid w:val="009E1EFD"/>
    <w:rsid w:val="009E25DB"/>
    <w:rsid w:val="009E5B77"/>
    <w:rsid w:val="009E7315"/>
    <w:rsid w:val="009E7A40"/>
    <w:rsid w:val="00A2334C"/>
    <w:rsid w:val="00A33CF0"/>
    <w:rsid w:val="00A40E93"/>
    <w:rsid w:val="00A51CB3"/>
    <w:rsid w:val="00A7527E"/>
    <w:rsid w:val="00A764EA"/>
    <w:rsid w:val="00A8083B"/>
    <w:rsid w:val="00AA7A1E"/>
    <w:rsid w:val="00AB1DC0"/>
    <w:rsid w:val="00AC2E9A"/>
    <w:rsid w:val="00AD417D"/>
    <w:rsid w:val="00B05FA4"/>
    <w:rsid w:val="00B14451"/>
    <w:rsid w:val="00B603DA"/>
    <w:rsid w:val="00B67D1E"/>
    <w:rsid w:val="00B728C4"/>
    <w:rsid w:val="00B93D80"/>
    <w:rsid w:val="00BA16DD"/>
    <w:rsid w:val="00BA2B0F"/>
    <w:rsid w:val="00BA6797"/>
    <w:rsid w:val="00BD56DC"/>
    <w:rsid w:val="00BE0C0D"/>
    <w:rsid w:val="00BF225D"/>
    <w:rsid w:val="00BF41FF"/>
    <w:rsid w:val="00C21CB0"/>
    <w:rsid w:val="00C23D63"/>
    <w:rsid w:val="00C27E1B"/>
    <w:rsid w:val="00C758B0"/>
    <w:rsid w:val="00C85256"/>
    <w:rsid w:val="00CA34A9"/>
    <w:rsid w:val="00CB58D3"/>
    <w:rsid w:val="00CD12C3"/>
    <w:rsid w:val="00CE39F2"/>
    <w:rsid w:val="00CE55BD"/>
    <w:rsid w:val="00CF4B44"/>
    <w:rsid w:val="00D11BA6"/>
    <w:rsid w:val="00D21783"/>
    <w:rsid w:val="00D233F4"/>
    <w:rsid w:val="00D55D42"/>
    <w:rsid w:val="00D61157"/>
    <w:rsid w:val="00D6766E"/>
    <w:rsid w:val="00D67AB6"/>
    <w:rsid w:val="00D84136"/>
    <w:rsid w:val="00DA30C5"/>
    <w:rsid w:val="00DA6005"/>
    <w:rsid w:val="00DC4677"/>
    <w:rsid w:val="00DC5916"/>
    <w:rsid w:val="00DC7D52"/>
    <w:rsid w:val="00DE2E3C"/>
    <w:rsid w:val="00E038B6"/>
    <w:rsid w:val="00E1650E"/>
    <w:rsid w:val="00E22423"/>
    <w:rsid w:val="00E377F5"/>
    <w:rsid w:val="00E62C74"/>
    <w:rsid w:val="00E648B2"/>
    <w:rsid w:val="00E733B7"/>
    <w:rsid w:val="00E73659"/>
    <w:rsid w:val="00E7633F"/>
    <w:rsid w:val="00E77C5F"/>
    <w:rsid w:val="00ED5EDD"/>
    <w:rsid w:val="00EE07CB"/>
    <w:rsid w:val="00EE59DB"/>
    <w:rsid w:val="00EF1720"/>
    <w:rsid w:val="00F1166F"/>
    <w:rsid w:val="00F206A9"/>
    <w:rsid w:val="00F2122B"/>
    <w:rsid w:val="00F33AD5"/>
    <w:rsid w:val="00F450CB"/>
    <w:rsid w:val="00F52F80"/>
    <w:rsid w:val="00F607B5"/>
    <w:rsid w:val="00F61C45"/>
    <w:rsid w:val="00F65753"/>
    <w:rsid w:val="00F72160"/>
    <w:rsid w:val="00F73472"/>
    <w:rsid w:val="00F750B1"/>
    <w:rsid w:val="00F803D7"/>
    <w:rsid w:val="00F92C79"/>
    <w:rsid w:val="00FB4844"/>
    <w:rsid w:val="00FC1FE5"/>
    <w:rsid w:val="00FC2852"/>
    <w:rsid w:val="00FD0558"/>
    <w:rsid w:val="00FD2DA8"/>
    <w:rsid w:val="00FD5532"/>
    <w:rsid w:val="00FE0F63"/>
    <w:rsid w:val="00FE3792"/>
    <w:rsid w:val="00FE706E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2F07EF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33961"/>
    <w:rsid w:val="0008595D"/>
    <w:rsid w:val="002F07EF"/>
    <w:rsid w:val="00510546"/>
    <w:rsid w:val="005E083B"/>
    <w:rsid w:val="00A7255F"/>
    <w:rsid w:val="00E761BF"/>
    <w:rsid w:val="00F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837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Dana</cp:lastModifiedBy>
  <cp:revision>210</cp:revision>
  <cp:lastPrinted>2022-03-14T11:55:00Z</cp:lastPrinted>
  <dcterms:created xsi:type="dcterms:W3CDTF">2023-05-28T17:52:00Z</dcterms:created>
  <dcterms:modified xsi:type="dcterms:W3CDTF">2023-05-30T08:00:00Z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