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9946EF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72EB">
        <w:rPr>
          <w:rFonts w:asciiTheme="minorHAnsi" w:hAnsiTheme="minorHAnsi" w:cstheme="minorHAnsi"/>
          <w:sz w:val="22"/>
          <w:szCs w:val="22"/>
        </w:rPr>
        <w:t>Karel Jurčík</w:t>
      </w:r>
    </w:p>
    <w:p w14:paraId="01DAD7B2" w14:textId="7203E1E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2EB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43917A2A" w14:textId="36A7ADB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872EB" w:rsidRPr="008872EB">
        <w:rPr>
          <w:rFonts w:cstheme="minorHAnsi"/>
        </w:rPr>
        <w:t xml:space="preserve">Analýza řízení neshod ve firmě SSI </w:t>
      </w:r>
      <w:proofErr w:type="spellStart"/>
      <w:r w:rsidR="008872EB" w:rsidRPr="008872EB">
        <w:rPr>
          <w:rFonts w:cstheme="minorHAnsi"/>
        </w:rPr>
        <w:t>Schäfer</w:t>
      </w:r>
      <w:proofErr w:type="spellEnd"/>
      <w:r w:rsidR="008872EB" w:rsidRPr="008872EB">
        <w:rPr>
          <w:rFonts w:cstheme="minorHAnsi"/>
        </w:rPr>
        <w:t xml:space="preserve"> s.r.o.</w:t>
      </w:r>
    </w:p>
    <w:p w14:paraId="3F08876F" w14:textId="69E3409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72E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D341F5" w:rsidR="000E094A" w:rsidRDefault="00A959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F29CA3C" w:rsidR="008B781B" w:rsidRPr="008B781B" w:rsidRDefault="008872E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Zásady práce jsou splněny a jasně definovány. Formulace hlavního cíle a dílčích cílů jsou srozumitelné a metody použité v analytické části vhodně zvolené. Cíl práce </w:t>
            </w:r>
            <w:r w:rsidR="001C5CC1">
              <w:rPr>
                <w:rFonts w:cstheme="minorHAnsi"/>
                <w:i/>
                <w:sz w:val="20"/>
              </w:rPr>
              <w:t>je</w:t>
            </w:r>
            <w:r>
              <w:rPr>
                <w:rFonts w:cstheme="minorHAnsi"/>
                <w:i/>
                <w:sz w:val="20"/>
              </w:rPr>
              <w:t xml:space="preserve"> splněn a dle výsledného zhodnocení také výsledné řešení </w:t>
            </w:r>
            <w:r w:rsidR="001C5CC1">
              <w:rPr>
                <w:rFonts w:cstheme="minorHAnsi"/>
                <w:i/>
                <w:sz w:val="20"/>
              </w:rPr>
              <w:t>softwaru pro řízení neshod je</w:t>
            </w:r>
            <w:r>
              <w:rPr>
                <w:rFonts w:cstheme="minorHAnsi"/>
                <w:i/>
                <w:sz w:val="20"/>
              </w:rPr>
              <w:t xml:space="preserve"> ve firmě následně realizováno.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4BF8E0" w:rsidR="000E094A" w:rsidRDefault="000737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C19DAD7" w:rsidR="008B781B" w:rsidRPr="008B781B" w:rsidRDefault="008872E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Literární rešerše obsahuje téma a vybrané nástroje související s tématem práce. Zdroje zvolené pro literární rešerši jsou relevantní a vhodně zvolené. Zdroje jsou správně citovány.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114D77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88EEBB0" w:rsidR="000E094A" w:rsidRPr="0061011E" w:rsidRDefault="009F564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analytické části byly použité metody jako chronometráž, </w:t>
            </w:r>
            <w:proofErr w:type="spellStart"/>
            <w:r>
              <w:rPr>
                <w:rFonts w:cstheme="minorHAnsi"/>
                <w:i/>
                <w:sz w:val="20"/>
              </w:rPr>
              <w:t>Paretův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diagram, metoda </w:t>
            </w:r>
            <w:proofErr w:type="gramStart"/>
            <w:r>
              <w:rPr>
                <w:rFonts w:cstheme="minorHAnsi"/>
                <w:i/>
                <w:sz w:val="20"/>
              </w:rPr>
              <w:t>5krát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proč a popisná analýza. Tyto metody byly vhodně použité a zobrazují zásadní nedostatky. Bakalářská práce obsahuje souhrnné </w:t>
            </w:r>
            <w:r w:rsidR="0061011E">
              <w:rPr>
                <w:rFonts w:cstheme="minorHAnsi"/>
                <w:i/>
                <w:sz w:val="20"/>
              </w:rPr>
              <w:t xml:space="preserve">a vystihující </w:t>
            </w:r>
            <w:r>
              <w:rPr>
                <w:rFonts w:cstheme="minorHAnsi"/>
                <w:i/>
                <w:sz w:val="20"/>
              </w:rPr>
              <w:t>zhodnocení současného stav</w:t>
            </w:r>
            <w:r w:rsidR="0061011E">
              <w:rPr>
                <w:rFonts w:cstheme="minorHAnsi"/>
                <w:i/>
                <w:sz w:val="20"/>
              </w:rPr>
              <w:t xml:space="preserve">u.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4DB7BF" w:rsidR="000E094A" w:rsidRDefault="000737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2D8DF75" w:rsidR="004D378C" w:rsidRPr="008B781B" w:rsidRDefault="00A959D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Návrhy zobrazují zásadní nedostatky související s jednotlivými typy neshod. Návrhy jsou podloženy argumenty. Práce obsahuje více variant navrhovaného softwaru a také velmi detailně zpracovanou realizaci výsledného řešení. Výsledky praktické části jsou již srovnatelné s</w:t>
            </w:r>
            <w:r w:rsidR="00EA1200">
              <w:rPr>
                <w:rFonts w:cstheme="minorHAnsi"/>
                <w:i/>
                <w:sz w:val="20"/>
              </w:rPr>
              <w:t xml:space="preserve"> diplomovou </w:t>
            </w:r>
            <w:r>
              <w:rPr>
                <w:rFonts w:cstheme="minorHAnsi"/>
                <w:i/>
                <w:sz w:val="20"/>
              </w:rPr>
              <w:t xml:space="preserve">prací. 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FEF1E0" w:rsidR="000E094A" w:rsidRDefault="000737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DA92DD2" w:rsidR="004D378C" w:rsidRPr="008B781B" w:rsidRDefault="000737BF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v práci je logicky provázán. Práce má velmi kvalitní jazykovou a grafickou úroveň. Student používá správnou terminologii. Norma citování zdrojů je vhodně použitá.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C74FC8" w:rsidR="009C7318" w:rsidRDefault="000737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39C357D4" w:rsidR="009D67D5" w:rsidRPr="000E094A" w:rsidRDefault="000737BF" w:rsidP="000737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je velmi kvalitně zpracována. Obsahuje ve fázi návrhů na zlepšení více variant</w:t>
            </w:r>
            <w:r w:rsidR="00DC5949">
              <w:rPr>
                <w:rFonts w:cstheme="minorHAnsi"/>
              </w:rPr>
              <w:t xml:space="preserve"> řešení</w:t>
            </w:r>
            <w:r>
              <w:rPr>
                <w:rFonts w:cstheme="minorHAnsi"/>
              </w:rPr>
              <w:t xml:space="preserve"> a také kapitolou realizace výsledného řešení.</w:t>
            </w:r>
            <w:r w:rsidRPr="000E094A">
              <w:rPr>
                <w:rFonts w:cstheme="minorHAnsi"/>
              </w:rPr>
              <w:t xml:space="preserve"> </w:t>
            </w:r>
            <w:bookmarkStart w:id="1" w:name="_GoBack"/>
            <w:bookmarkEnd w:id="1"/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1991DEDB" w14:textId="6D597506" w:rsidR="005C4ACA" w:rsidRPr="005C4ACA" w:rsidRDefault="005C4ACA" w:rsidP="000737B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42CF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37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37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FB6C6B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737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2CB5F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37BF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37BF"/>
    <w:rsid w:val="000E094A"/>
    <w:rsid w:val="00173FE7"/>
    <w:rsid w:val="001900AB"/>
    <w:rsid w:val="001C5CC1"/>
    <w:rsid w:val="0024258E"/>
    <w:rsid w:val="0029651C"/>
    <w:rsid w:val="004D378C"/>
    <w:rsid w:val="005C4ACA"/>
    <w:rsid w:val="0061011E"/>
    <w:rsid w:val="0067082B"/>
    <w:rsid w:val="00694399"/>
    <w:rsid w:val="0073639B"/>
    <w:rsid w:val="007553A6"/>
    <w:rsid w:val="0085398A"/>
    <w:rsid w:val="008872EB"/>
    <w:rsid w:val="008B781B"/>
    <w:rsid w:val="008E2072"/>
    <w:rsid w:val="00974EA2"/>
    <w:rsid w:val="00987B93"/>
    <w:rsid w:val="009C322A"/>
    <w:rsid w:val="009C7318"/>
    <w:rsid w:val="009D67D5"/>
    <w:rsid w:val="009F5648"/>
    <w:rsid w:val="00A40E93"/>
    <w:rsid w:val="00A7527E"/>
    <w:rsid w:val="00A959D5"/>
    <w:rsid w:val="00AC1ADA"/>
    <w:rsid w:val="00B14451"/>
    <w:rsid w:val="00BA16DD"/>
    <w:rsid w:val="00CA34A9"/>
    <w:rsid w:val="00CD12C3"/>
    <w:rsid w:val="00DC5949"/>
    <w:rsid w:val="00DC7D52"/>
    <w:rsid w:val="00E22423"/>
    <w:rsid w:val="00EA1200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D3FC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D3FC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3e70ad48-2dbb-4840-854d-17419981058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46054-2046-45AA-BEFE-59B0A337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51927-DA9B-4414-B84A-1623C1F1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2023-05-27T18:24:00Z</dcterms:created>
  <dcterms:modified xsi:type="dcterms:W3CDTF">2023-05-27T18:43:00Z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