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280C58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E50C7" w:rsidRPr="00BE50C7">
        <w:rPr>
          <w:rFonts w:asciiTheme="minorHAnsi" w:hAnsiTheme="minorHAnsi" w:cstheme="minorHAnsi"/>
          <w:sz w:val="22"/>
          <w:szCs w:val="22"/>
        </w:rPr>
        <w:t>Švagerová Tereza</w:t>
      </w:r>
    </w:p>
    <w:p w14:paraId="7BEB1D07" w14:textId="756646A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0070D">
        <w:rPr>
          <w:rFonts w:asciiTheme="minorHAnsi" w:hAnsiTheme="minorHAnsi" w:cstheme="minorHAnsi"/>
          <w:sz w:val="22"/>
          <w:szCs w:val="22"/>
        </w:rPr>
        <w:t xml:space="preserve">RNDr. </w:t>
      </w:r>
      <w:r w:rsidR="0000070D" w:rsidRPr="0000070D">
        <w:rPr>
          <w:rFonts w:asciiTheme="minorHAnsi" w:hAnsiTheme="minorHAnsi" w:cstheme="minorHAnsi"/>
          <w:sz w:val="22"/>
          <w:szCs w:val="22"/>
        </w:rPr>
        <w:t>Pavel Bednář</w:t>
      </w:r>
      <w:r w:rsidR="0000070D">
        <w:rPr>
          <w:rFonts w:asciiTheme="minorHAnsi" w:hAnsiTheme="minorHAnsi" w:cstheme="minorHAnsi"/>
          <w:sz w:val="22"/>
          <w:szCs w:val="22"/>
        </w:rPr>
        <w:t>, Ph.D.</w:t>
      </w:r>
    </w:p>
    <w:p w14:paraId="05C5954D" w14:textId="1FF02802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E50C7" w:rsidRPr="00BE50C7">
        <w:rPr>
          <w:rFonts w:cstheme="minorHAnsi"/>
        </w:rPr>
        <w:t>Místní rozvoj města Vsetín prostřednictvím kulturní infrastruktury</w:t>
      </w:r>
    </w:p>
    <w:p w14:paraId="07FD52EA" w14:textId="2732E9B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0070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390029" w:rsidR="000E094A" w:rsidRDefault="00DD33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7ED3E311" w14:textId="2946A84A" w:rsidR="000E094A" w:rsidRPr="000E094A" w:rsidRDefault="00960012" w:rsidP="00176D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práce musí vymezen explicitně</w:t>
            </w:r>
            <w:r w:rsidR="00170365">
              <w:rPr>
                <w:rFonts w:cstheme="minorHAnsi"/>
              </w:rPr>
              <w:t>, a zároveň odlišně od vedlejších cílů práce. Hlavní cíl pak musí respektovat název práce</w:t>
            </w:r>
            <w:r w:rsidR="001509E5">
              <w:rPr>
                <w:rFonts w:cstheme="minorHAnsi"/>
              </w:rPr>
              <w:t>. Metody pr</w:t>
            </w:r>
            <w:r w:rsidR="00DD33C7">
              <w:rPr>
                <w:rFonts w:cstheme="minorHAnsi"/>
              </w:rPr>
              <w:t>áce jsou pak vymezeny velmi, a opravdu velmi omezeným způsobem, bez jakýchkoliv citací.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2D39247" w:rsidR="000E094A" w:rsidRDefault="00CE54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6CF6FC4C" w:rsidR="000E094A" w:rsidRPr="000E094A" w:rsidRDefault="00CC246A" w:rsidP="00176D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neřeší</w:t>
            </w:r>
            <w:r w:rsidR="00F04B67">
              <w:rPr>
                <w:rFonts w:cstheme="minorHAnsi"/>
              </w:rPr>
              <w:t xml:space="preserve"> grafický design loga NÚLK</w:t>
            </w:r>
            <w:r w:rsidR="00A02FBE">
              <w:rPr>
                <w:rFonts w:cstheme="minorHAnsi"/>
              </w:rPr>
              <w:t xml:space="preserve"> a MMR</w:t>
            </w:r>
            <w:r w:rsidR="00F04B67">
              <w:rPr>
                <w:rFonts w:cstheme="minorHAnsi"/>
              </w:rPr>
              <w:t>, tudíž, obrázek 1</w:t>
            </w:r>
            <w:r w:rsidR="00A02FBE">
              <w:rPr>
                <w:rFonts w:cstheme="minorHAnsi"/>
              </w:rPr>
              <w:t xml:space="preserve"> a obrázek 2</w:t>
            </w:r>
            <w:r w:rsidR="00F04B67">
              <w:rPr>
                <w:rFonts w:cstheme="minorHAnsi"/>
              </w:rPr>
              <w:t xml:space="preserve"> j</w:t>
            </w:r>
            <w:r w:rsidR="00A02FBE">
              <w:rPr>
                <w:rFonts w:cstheme="minorHAnsi"/>
              </w:rPr>
              <w:t>sou</w:t>
            </w:r>
            <w:r w:rsidR="00F04B67">
              <w:rPr>
                <w:rFonts w:cstheme="minorHAnsi"/>
              </w:rPr>
              <w:t xml:space="preserve"> nadbytečn</w:t>
            </w:r>
            <w:r w:rsidR="00A02FBE">
              <w:rPr>
                <w:rFonts w:cstheme="minorHAnsi"/>
              </w:rPr>
              <w:t>é</w:t>
            </w:r>
            <w:r w:rsidR="00F04B67">
              <w:rPr>
                <w:rFonts w:cstheme="minorHAnsi"/>
              </w:rPr>
              <w:t>.</w:t>
            </w:r>
            <w:r w:rsidR="006E09A3">
              <w:rPr>
                <w:rFonts w:cstheme="minorHAnsi"/>
              </w:rPr>
              <w:t xml:space="preserve"> Schází vymezení </w:t>
            </w:r>
            <w:r w:rsidR="008138EE">
              <w:rPr>
                <w:rFonts w:cstheme="minorHAnsi"/>
              </w:rPr>
              <w:t>pojmu kulturní infastruktura v teoretické části práce. Práce mohla zahrnovat užití více zahraničních zdrojů při vymezování pojmů.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B185998" w:rsidR="000E094A" w:rsidRDefault="00786E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52AA10BA" w:rsidR="000E094A" w:rsidRPr="005238EE" w:rsidRDefault="00025B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4985138B" w14:textId="4CCC398C" w:rsidR="00372E29" w:rsidRPr="000E094A" w:rsidRDefault="005238EE" w:rsidP="004B3E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neřeší grafický design loga </w:t>
            </w:r>
            <w:r>
              <w:rPr>
                <w:rFonts w:cstheme="minorHAnsi"/>
              </w:rPr>
              <w:t>města Vsetína</w:t>
            </w:r>
            <w:r w:rsidR="000A7005">
              <w:rPr>
                <w:rFonts w:cstheme="minorHAnsi"/>
              </w:rPr>
              <w:t xml:space="preserve">, </w:t>
            </w:r>
            <w:r w:rsidR="004342A7">
              <w:rPr>
                <w:rFonts w:cstheme="minorHAnsi"/>
              </w:rPr>
              <w:t>Muzea regionu Valašsko</w:t>
            </w:r>
            <w:r>
              <w:rPr>
                <w:rFonts w:cstheme="minorHAnsi"/>
              </w:rPr>
              <w:t xml:space="preserve">, </w:t>
            </w:r>
            <w:r w:rsidR="00F71FFF">
              <w:rPr>
                <w:rFonts w:cstheme="minorHAnsi"/>
              </w:rPr>
              <w:t xml:space="preserve">a </w:t>
            </w:r>
            <w:r w:rsidR="00510430">
              <w:rPr>
                <w:rFonts w:cstheme="minorHAnsi"/>
              </w:rPr>
              <w:t xml:space="preserve">folklórního festivalu </w:t>
            </w:r>
            <w:r>
              <w:rPr>
                <w:rFonts w:cstheme="minorHAnsi"/>
              </w:rPr>
              <w:t>tudíž, obrázek</w:t>
            </w:r>
            <w:r>
              <w:rPr>
                <w:rFonts w:cstheme="minorHAnsi"/>
              </w:rPr>
              <w:t xml:space="preserve"> 7</w:t>
            </w:r>
            <w:r w:rsidR="00510430">
              <w:rPr>
                <w:rFonts w:cstheme="minorHAnsi"/>
              </w:rPr>
              <w:t>,</w:t>
            </w:r>
            <w:r w:rsidR="004342A7">
              <w:rPr>
                <w:rFonts w:cstheme="minorHAnsi"/>
              </w:rPr>
              <w:t xml:space="preserve"> obrázek 9</w:t>
            </w:r>
            <w:r w:rsidR="00510430">
              <w:rPr>
                <w:rFonts w:cstheme="minorHAnsi"/>
              </w:rPr>
              <w:t xml:space="preserve">, a obrázek 10 </w:t>
            </w:r>
            <w:r>
              <w:rPr>
                <w:rFonts w:cstheme="minorHAnsi"/>
              </w:rPr>
              <w:t>j</w:t>
            </w:r>
            <w:r w:rsidR="004342A7">
              <w:rPr>
                <w:rFonts w:cstheme="minorHAnsi"/>
              </w:rPr>
              <w:t>sou</w:t>
            </w:r>
            <w:r>
              <w:rPr>
                <w:rFonts w:cstheme="minorHAnsi"/>
              </w:rPr>
              <w:t xml:space="preserve"> nadbytečn</w:t>
            </w:r>
            <w:r w:rsidR="004342A7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. </w:t>
            </w:r>
            <w:r w:rsidR="00372E29">
              <w:rPr>
                <w:rFonts w:cstheme="minorHAnsi"/>
              </w:rPr>
              <w:t>Odstavec „</w:t>
            </w:r>
            <w:r w:rsidR="00372E29" w:rsidRPr="00372E29">
              <w:rPr>
                <w:rFonts w:cstheme="minorHAnsi"/>
              </w:rPr>
              <w:t>Vsetín je městem s bohatou kulturní nabídko</w:t>
            </w:r>
            <w:r w:rsidR="00372E29">
              <w:rPr>
                <w:rFonts w:cstheme="minorHAnsi"/>
              </w:rPr>
              <w:t>u … „ poskytuje jen obecné shrnutí stavu bez jakýkoliv podpůrných údajů.</w:t>
            </w:r>
            <w:r w:rsidR="00913D3B">
              <w:rPr>
                <w:rFonts w:cstheme="minorHAnsi"/>
              </w:rPr>
              <w:t xml:space="preserve"> Kapitola 4.2. měla předcházet kapitola 4.1. </w:t>
            </w:r>
            <w:r w:rsidR="004B3E26">
              <w:rPr>
                <w:rFonts w:cstheme="minorHAnsi"/>
              </w:rPr>
              <w:t>Schází teoretická vazba na „</w:t>
            </w:r>
            <w:r w:rsidR="004B3E26" w:rsidRPr="004B3E26">
              <w:rPr>
                <w:rFonts w:cstheme="minorHAnsi"/>
              </w:rPr>
              <w:t>Kulturní infrastruktura zahrnuje organizace, aktéry a akce, které slouží k podpoře a rozvoji kulturního života v určitém regionu a městě</w:t>
            </w:r>
            <w:r w:rsidR="004B3E26">
              <w:rPr>
                <w:rFonts w:cstheme="minorHAnsi"/>
              </w:rPr>
              <w:t>“, a to včetně citací.</w:t>
            </w:r>
            <w:r w:rsidR="00D45B4C">
              <w:rPr>
                <w:rFonts w:cstheme="minorHAnsi"/>
              </w:rPr>
              <w:t xml:space="preserve"> Schází tabulkový přehled akcí místní kultury z hlediska významu, termínu, zaměření. </w:t>
            </w:r>
            <w:r w:rsidR="00DD4164">
              <w:rPr>
                <w:rFonts w:cstheme="minorHAnsi"/>
              </w:rPr>
              <w:t xml:space="preserve">Kapitola 7 měla </w:t>
            </w:r>
            <w:r w:rsidR="001308CC">
              <w:rPr>
                <w:rFonts w:cstheme="minorHAnsi"/>
              </w:rPr>
              <w:t>být zařazena k výsledkům praktické části.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15FCC42D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AEDEFB" w:rsidR="000E094A" w:rsidRDefault="00C17E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20CCC302" w:rsidR="000E094A" w:rsidRPr="00F86B04" w:rsidRDefault="00025B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8191F52" w14:textId="6CD131A0" w:rsidR="000E094A" w:rsidRPr="000E094A" w:rsidRDefault="001308CC" w:rsidP="00176D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Návrhové části schází úvod, tj. z čeho kapitola vychází a co bude řešit.</w:t>
            </w:r>
            <w:r w:rsidR="00401F5C">
              <w:rPr>
                <w:rFonts w:cstheme="minorHAnsi"/>
              </w:rPr>
              <w:t xml:space="preserve"> </w:t>
            </w:r>
            <w:r w:rsidR="00401F5C" w:rsidRPr="00401F5C">
              <w:rPr>
                <w:rFonts w:cstheme="minorHAnsi"/>
              </w:rPr>
              <w:t>Zavedení grantového programu</w:t>
            </w:r>
            <w:r w:rsidR="00401F5C">
              <w:rPr>
                <w:rFonts w:cstheme="minorHAnsi"/>
              </w:rPr>
              <w:t xml:space="preserve"> není explicitně v textu svázáno s kulturní infras</w:t>
            </w:r>
            <w:r w:rsidR="00E65B47">
              <w:rPr>
                <w:rFonts w:cstheme="minorHAnsi"/>
              </w:rPr>
              <w:t>trukturou</w:t>
            </w:r>
            <w:r w:rsidR="00133D13">
              <w:rPr>
                <w:rFonts w:cstheme="minorHAnsi"/>
              </w:rPr>
              <w:t>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5F52BCA" w:rsidR="000E094A" w:rsidRDefault="000720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EF4BF3B" w14:textId="567C15B4" w:rsidR="000E094A" w:rsidRDefault="00772F33" w:rsidP="00176D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práce </w:t>
            </w:r>
            <w:r w:rsidR="00072069">
              <w:rPr>
                <w:rFonts w:cstheme="minorHAnsi"/>
              </w:rPr>
              <w:t>splňuje nároky na ní kladené v oblasti formálního zpracování, a nejsou k ní připomínky, které by snižovali její úroveň.</w:t>
            </w:r>
          </w:p>
          <w:p w14:paraId="1CBFD397" w14:textId="77777777" w:rsidR="00176D60" w:rsidRPr="000E094A" w:rsidRDefault="00176D60" w:rsidP="00176D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07000C8" w:rsidR="009C7318" w:rsidRDefault="009657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2B5DBD38" w:rsidR="00F92C79" w:rsidRPr="000E094A" w:rsidRDefault="00B85EE9" w:rsidP="00176D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Práce poskytuje v sepětí s výrazným kulturním dědictvím místa vhodný počin při řešení aktuálních problémů rozvoje a podpory místní kultury, jakožto významného prvku pro identitu místních obyvatel v kontextu regionálních, národních a globálních trendů.</w:t>
            </w:r>
            <w:r>
              <w:rPr>
                <w:rFonts w:cstheme="minorHAnsi"/>
              </w:rPr>
              <w:t xml:space="preserve"> </w:t>
            </w:r>
            <w:r w:rsidR="00AF65E7">
              <w:rPr>
                <w:rFonts w:cstheme="minorHAnsi"/>
              </w:rPr>
              <w:t>Kvalitu práce snižuje především velmi omezený popis metod práce</w:t>
            </w:r>
            <w:r w:rsidR="007E7217">
              <w:rPr>
                <w:rFonts w:cstheme="minorHAnsi"/>
              </w:rPr>
              <w:t xml:space="preserve"> </w:t>
            </w:r>
            <w:r w:rsidR="00AF65E7">
              <w:rPr>
                <w:rFonts w:cstheme="minorHAnsi"/>
              </w:rPr>
              <w:t xml:space="preserve">bez </w:t>
            </w:r>
            <w:r w:rsidR="00C27A7F">
              <w:rPr>
                <w:rFonts w:cstheme="minorHAnsi"/>
              </w:rPr>
              <w:t>uvedení citací, způsob vymezení hlavního cíle práce, neuvedení</w:t>
            </w:r>
            <w:r w:rsidR="00C27A7F">
              <w:rPr>
                <w:rFonts w:cstheme="minorHAnsi"/>
              </w:rPr>
              <w:t xml:space="preserve"> vymezení pojmu kulturní infastruktura v te</w:t>
            </w:r>
            <w:r w:rsidR="00C27A7F">
              <w:rPr>
                <w:rFonts w:cstheme="minorHAnsi"/>
              </w:rPr>
              <w:t>o</w:t>
            </w:r>
            <w:r w:rsidR="00C27A7F">
              <w:rPr>
                <w:rFonts w:cstheme="minorHAnsi"/>
              </w:rPr>
              <w:t>retické části práce</w:t>
            </w:r>
            <w:r w:rsidR="00C27A7F">
              <w:rPr>
                <w:rFonts w:cstheme="minorHAnsi"/>
              </w:rPr>
              <w:t>, a vazba vybraných částí práce na název a hlavní cíl práce.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6D4841B" w:rsidR="009C7318" w:rsidRDefault="0076359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Představte </w:t>
      </w:r>
      <w:r w:rsidR="00446707">
        <w:rPr>
          <w:rFonts w:cstheme="minorHAnsi"/>
        </w:rPr>
        <w:t>roli a způsoby podpory</w:t>
      </w:r>
      <w:r w:rsidR="00C850B8">
        <w:rPr>
          <w:rFonts w:cstheme="minorHAnsi"/>
        </w:rPr>
        <w:t xml:space="preserve"> rozvoje místní kulturní infrastruktury</w:t>
      </w:r>
      <w:r w:rsidR="00F559CD">
        <w:rPr>
          <w:rFonts w:cstheme="minorHAnsi"/>
        </w:rPr>
        <w:t xml:space="preserve"> ze strany sponzorů města a donátorů.</w:t>
      </w:r>
    </w:p>
    <w:p w14:paraId="1991DEDB" w14:textId="50C42F92" w:rsidR="005C4ACA" w:rsidRPr="005C4ACA" w:rsidRDefault="00A92FF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Diskutujte</w:t>
      </w:r>
      <w:r w:rsidR="00DE43DD">
        <w:rPr>
          <w:rFonts w:cstheme="minorHAnsi"/>
        </w:rPr>
        <w:t xml:space="preserve">, jakým způsobem může současná </w:t>
      </w:r>
      <w:r w:rsidR="00C51675">
        <w:rPr>
          <w:rFonts w:cstheme="minorHAnsi"/>
        </w:rPr>
        <w:t xml:space="preserve">snaha Vlády ČR </w:t>
      </w:r>
      <w:r w:rsidR="00DE43DD">
        <w:rPr>
          <w:rFonts w:cstheme="minorHAnsi"/>
        </w:rPr>
        <w:t xml:space="preserve">o snížení rozpočtového deficitu </w:t>
      </w:r>
      <w:r w:rsidR="00C51675">
        <w:rPr>
          <w:rFonts w:cstheme="minorHAnsi"/>
        </w:rPr>
        <w:t xml:space="preserve">ovlivnit </w:t>
      </w:r>
      <w:r w:rsidR="00C51675" w:rsidRPr="00C51675">
        <w:rPr>
          <w:rFonts w:cstheme="minorHAnsi"/>
        </w:rPr>
        <w:t>rozvoj</w:t>
      </w:r>
      <w:r w:rsidR="00F33A19">
        <w:rPr>
          <w:rFonts w:cstheme="minorHAnsi"/>
        </w:rPr>
        <w:t xml:space="preserve"> </w:t>
      </w:r>
      <w:r w:rsidR="00C51675" w:rsidRPr="00C51675">
        <w:rPr>
          <w:rFonts w:cstheme="minorHAnsi"/>
        </w:rPr>
        <w:t>kulturní</w:t>
      </w:r>
      <w:r w:rsidR="00F559CD">
        <w:rPr>
          <w:rFonts w:cstheme="minorHAnsi"/>
        </w:rPr>
        <w:t xml:space="preserve"> infrastruktury na území </w:t>
      </w:r>
      <w:r w:rsidR="00C51675" w:rsidRPr="00C51675">
        <w:rPr>
          <w:rFonts w:cstheme="minorHAnsi"/>
        </w:rPr>
        <w:t xml:space="preserve">městě </w:t>
      </w:r>
      <w:r w:rsidR="00446707">
        <w:rPr>
          <w:rFonts w:cstheme="minorHAnsi"/>
        </w:rPr>
        <w:t>Vsetína.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343A3A08" w14:textId="77777777" w:rsidR="00CF423E" w:rsidRDefault="00CF423E" w:rsidP="00A40E93">
      <w:pPr>
        <w:jc w:val="both"/>
        <w:rPr>
          <w:rFonts w:cstheme="minorHAnsi"/>
        </w:rPr>
      </w:pPr>
    </w:p>
    <w:p w14:paraId="4E3072FA" w14:textId="18FEFF0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340F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340F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191A3F2B" w14:textId="10DC7C5A" w:rsidR="00CF423E" w:rsidRDefault="00CF423E" w:rsidP="00A40E93">
      <w:pPr>
        <w:jc w:val="both"/>
        <w:rPr>
          <w:rFonts w:cstheme="minorHAnsi"/>
        </w:rPr>
      </w:pPr>
    </w:p>
    <w:p w14:paraId="5E2403E1" w14:textId="77777777" w:rsidR="00CF423E" w:rsidRDefault="00CF423E" w:rsidP="00A40E93">
      <w:pPr>
        <w:jc w:val="both"/>
        <w:rPr>
          <w:rFonts w:cstheme="minorHAnsi"/>
        </w:rPr>
      </w:pPr>
    </w:p>
    <w:p w14:paraId="26B15228" w14:textId="77777777" w:rsidR="00CF423E" w:rsidRDefault="00CF423E" w:rsidP="00A40E93">
      <w:pPr>
        <w:jc w:val="both"/>
        <w:rPr>
          <w:rFonts w:cstheme="minorHAnsi"/>
        </w:rPr>
      </w:pPr>
    </w:p>
    <w:p w14:paraId="3C1CAAE4" w14:textId="2CE2142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33A19">
            <w:rPr>
              <w:rFonts w:cstheme="minorHAnsi"/>
            </w:rPr>
            <w:t>02.06.2023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C672" w14:textId="77777777" w:rsidR="00BC7F8B" w:rsidRDefault="00BC7F8B" w:rsidP="00A40E93">
      <w:pPr>
        <w:spacing w:after="0" w:line="240" w:lineRule="auto"/>
      </w:pPr>
      <w:r>
        <w:separator/>
      </w:r>
    </w:p>
  </w:endnote>
  <w:endnote w:type="continuationSeparator" w:id="0">
    <w:p w14:paraId="71E579E8" w14:textId="77777777" w:rsidR="00BC7F8B" w:rsidRDefault="00BC7F8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5E2A" w14:textId="77777777" w:rsidR="00BC7F8B" w:rsidRDefault="00BC7F8B" w:rsidP="00A40E93">
      <w:pPr>
        <w:spacing w:after="0" w:line="240" w:lineRule="auto"/>
      </w:pPr>
      <w:r>
        <w:separator/>
      </w:r>
    </w:p>
  </w:footnote>
  <w:footnote w:type="continuationSeparator" w:id="0">
    <w:p w14:paraId="5EDFC883" w14:textId="77777777" w:rsidR="00BC7F8B" w:rsidRDefault="00BC7F8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682675">
    <w:abstractNumId w:val="0"/>
  </w:num>
  <w:num w:numId="2" w16cid:durableId="609968111">
    <w:abstractNumId w:val="3"/>
  </w:num>
  <w:num w:numId="3" w16cid:durableId="258411795">
    <w:abstractNumId w:val="2"/>
  </w:num>
  <w:num w:numId="4" w16cid:durableId="2060278321">
    <w:abstractNumId w:val="1"/>
  </w:num>
  <w:num w:numId="5" w16cid:durableId="407003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70D"/>
    <w:rsid w:val="00025BF3"/>
    <w:rsid w:val="00072069"/>
    <w:rsid w:val="000A7005"/>
    <w:rsid w:val="000E094A"/>
    <w:rsid w:val="001308CC"/>
    <w:rsid w:val="00133D13"/>
    <w:rsid w:val="001509E5"/>
    <w:rsid w:val="00170365"/>
    <w:rsid w:val="00176D60"/>
    <w:rsid w:val="001D7BA8"/>
    <w:rsid w:val="001E35CF"/>
    <w:rsid w:val="0024258E"/>
    <w:rsid w:val="002722F4"/>
    <w:rsid w:val="0029651C"/>
    <w:rsid w:val="002D7A23"/>
    <w:rsid w:val="003137C4"/>
    <w:rsid w:val="00331393"/>
    <w:rsid w:val="00372E29"/>
    <w:rsid w:val="003D5662"/>
    <w:rsid w:val="003F04DD"/>
    <w:rsid w:val="00401F5C"/>
    <w:rsid w:val="00404C65"/>
    <w:rsid w:val="004342A7"/>
    <w:rsid w:val="00446707"/>
    <w:rsid w:val="004B3E26"/>
    <w:rsid w:val="004D378C"/>
    <w:rsid w:val="004F42BA"/>
    <w:rsid w:val="00510430"/>
    <w:rsid w:val="005238EE"/>
    <w:rsid w:val="005A3B4A"/>
    <w:rsid w:val="005C4ACA"/>
    <w:rsid w:val="0060504C"/>
    <w:rsid w:val="00605706"/>
    <w:rsid w:val="0067082B"/>
    <w:rsid w:val="00694399"/>
    <w:rsid w:val="006B2562"/>
    <w:rsid w:val="006E09A3"/>
    <w:rsid w:val="006F2049"/>
    <w:rsid w:val="007340F9"/>
    <w:rsid w:val="0073639B"/>
    <w:rsid w:val="007553A6"/>
    <w:rsid w:val="00763595"/>
    <w:rsid w:val="00772F33"/>
    <w:rsid w:val="00786E99"/>
    <w:rsid w:val="007E354D"/>
    <w:rsid w:val="007E7217"/>
    <w:rsid w:val="008138EE"/>
    <w:rsid w:val="00830D5B"/>
    <w:rsid w:val="0085398A"/>
    <w:rsid w:val="00877119"/>
    <w:rsid w:val="008B781B"/>
    <w:rsid w:val="008D1DCA"/>
    <w:rsid w:val="00913D3B"/>
    <w:rsid w:val="009306C0"/>
    <w:rsid w:val="00960012"/>
    <w:rsid w:val="00965716"/>
    <w:rsid w:val="00974EA2"/>
    <w:rsid w:val="00987B93"/>
    <w:rsid w:val="009A3C62"/>
    <w:rsid w:val="009C322A"/>
    <w:rsid w:val="009C7318"/>
    <w:rsid w:val="009E2913"/>
    <w:rsid w:val="009F15EC"/>
    <w:rsid w:val="00A02FBE"/>
    <w:rsid w:val="00A24ED5"/>
    <w:rsid w:val="00A40E93"/>
    <w:rsid w:val="00A7527E"/>
    <w:rsid w:val="00A92FFC"/>
    <w:rsid w:val="00AA1771"/>
    <w:rsid w:val="00AC1BF6"/>
    <w:rsid w:val="00AC5C33"/>
    <w:rsid w:val="00AF65E7"/>
    <w:rsid w:val="00B14451"/>
    <w:rsid w:val="00B7192D"/>
    <w:rsid w:val="00B72340"/>
    <w:rsid w:val="00B753EB"/>
    <w:rsid w:val="00B85EE9"/>
    <w:rsid w:val="00BA1074"/>
    <w:rsid w:val="00BA16DD"/>
    <w:rsid w:val="00BC7F8B"/>
    <w:rsid w:val="00BE50C7"/>
    <w:rsid w:val="00BE5FDC"/>
    <w:rsid w:val="00BF5A53"/>
    <w:rsid w:val="00C17EFB"/>
    <w:rsid w:val="00C27A7F"/>
    <w:rsid w:val="00C51675"/>
    <w:rsid w:val="00C562FB"/>
    <w:rsid w:val="00C7505A"/>
    <w:rsid w:val="00C850B8"/>
    <w:rsid w:val="00CA34A9"/>
    <w:rsid w:val="00CC246A"/>
    <w:rsid w:val="00CD12C3"/>
    <w:rsid w:val="00CE5412"/>
    <w:rsid w:val="00CE55BD"/>
    <w:rsid w:val="00CF34FB"/>
    <w:rsid w:val="00CF423E"/>
    <w:rsid w:val="00D20191"/>
    <w:rsid w:val="00D23F3C"/>
    <w:rsid w:val="00D321F4"/>
    <w:rsid w:val="00D45B4C"/>
    <w:rsid w:val="00D77E77"/>
    <w:rsid w:val="00D83532"/>
    <w:rsid w:val="00DC7D52"/>
    <w:rsid w:val="00DD33C7"/>
    <w:rsid w:val="00DD4164"/>
    <w:rsid w:val="00DE43DD"/>
    <w:rsid w:val="00DF056E"/>
    <w:rsid w:val="00E22423"/>
    <w:rsid w:val="00E65B47"/>
    <w:rsid w:val="00E7633F"/>
    <w:rsid w:val="00E91416"/>
    <w:rsid w:val="00E96EAF"/>
    <w:rsid w:val="00EB6780"/>
    <w:rsid w:val="00ED6346"/>
    <w:rsid w:val="00EF1720"/>
    <w:rsid w:val="00F04B67"/>
    <w:rsid w:val="00F33A19"/>
    <w:rsid w:val="00F41844"/>
    <w:rsid w:val="00F559CD"/>
    <w:rsid w:val="00F71FFF"/>
    <w:rsid w:val="00F8249A"/>
    <w:rsid w:val="00F86B04"/>
    <w:rsid w:val="00F92C79"/>
    <w:rsid w:val="00FA2A1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F634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23099"/>
    <w:rsid w:val="00A7255F"/>
    <w:rsid w:val="00E761BF"/>
    <w:rsid w:val="00FC5D0E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01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B534DC-3808-425B-962D-762336CADAEB}">
  <we:reference id="wa200001482" version="1.0.5.0" store="en-US" storeType="OMEX"/>
  <we:alternateReferences>
    <we:reference id="WA200001482" version="1.0.5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Bednář</cp:lastModifiedBy>
  <cp:revision>40</cp:revision>
  <cp:lastPrinted>2022-03-14T11:55:00Z</cp:lastPrinted>
  <dcterms:created xsi:type="dcterms:W3CDTF">2023-06-05T11:41:00Z</dcterms:created>
  <dcterms:modified xsi:type="dcterms:W3CDTF">2023-06-05T12:38:00Z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