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3B7033B2" w14:textId="384617F5" w:rsidR="00E32C95" w:rsidRDefault="00025BF3" w:rsidP="00195AB1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1922">
        <w:rPr>
          <w:rFonts w:asciiTheme="minorHAnsi" w:hAnsiTheme="minorHAnsi" w:cstheme="minorHAnsi"/>
          <w:sz w:val="22"/>
          <w:szCs w:val="22"/>
        </w:rPr>
        <w:t>V</w:t>
      </w:r>
      <w:r w:rsidR="00551922" w:rsidRPr="00551922">
        <w:rPr>
          <w:rFonts w:asciiTheme="minorHAnsi" w:hAnsiTheme="minorHAnsi" w:cstheme="minorHAnsi"/>
          <w:sz w:val="22"/>
          <w:szCs w:val="22"/>
        </w:rPr>
        <w:t>ašinová Kamila</w:t>
      </w:r>
    </w:p>
    <w:p w14:paraId="7BEB1D07" w14:textId="3A110EC3" w:rsidR="00025BF3" w:rsidRDefault="00025BF3" w:rsidP="00195AB1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3103">
        <w:rPr>
          <w:rFonts w:asciiTheme="minorHAnsi" w:hAnsiTheme="minorHAnsi" w:cstheme="minorHAnsi"/>
          <w:sz w:val="22"/>
          <w:szCs w:val="22"/>
        </w:rPr>
        <w:t xml:space="preserve"> Smékalová Lenka</w:t>
      </w:r>
    </w:p>
    <w:p w14:paraId="5921CFAA" w14:textId="75C43B3F" w:rsidR="00195AB1" w:rsidRDefault="00025BF3" w:rsidP="00195AB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1922" w:rsidRPr="00551922">
        <w:rPr>
          <w:rFonts w:cstheme="minorHAnsi"/>
        </w:rPr>
        <w:t>Kohezní politika EU jako nástroj pro rozvoj vysokých škol v České republice</w:t>
      </w:r>
    </w:p>
    <w:p w14:paraId="07FD52EA" w14:textId="2C5878DF" w:rsidR="00025BF3" w:rsidRPr="009C322A" w:rsidRDefault="00025BF3" w:rsidP="00195AB1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83103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1141D9" w:rsidR="000E094A" w:rsidRDefault="004831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60A4A7C9" w:rsidR="000E094A" w:rsidRPr="000E094A" w:rsidRDefault="00483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</w:t>
            </w:r>
            <w:r w:rsidR="00195AB1">
              <w:rPr>
                <w:rFonts w:cstheme="minorHAnsi"/>
              </w:rPr>
              <w:t xml:space="preserve">formulovány </w:t>
            </w:r>
            <w:r w:rsidR="00E32C95">
              <w:rPr>
                <w:rFonts w:cstheme="minorHAnsi"/>
              </w:rPr>
              <w:t xml:space="preserve">a logicky rozčleněny. Metody práce jsou </w:t>
            </w:r>
            <w:r w:rsidR="00551922">
              <w:rPr>
                <w:rFonts w:cstheme="minorHAnsi"/>
              </w:rPr>
              <w:t>krátce popsány, vhodné by bylo opřít se při jejich popisu o literární zdroje, tak jak je studentka později uvádí teprve v jednotlivých kapitolách</w:t>
            </w:r>
            <w:r w:rsidR="00E32C9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6C1E3E" w:rsidR="000E094A" w:rsidRDefault="005519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34D86381" w:rsidR="000E094A" w:rsidRPr="000E094A" w:rsidRDefault="00483103" w:rsidP="00E32C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vhodně strukturována</w:t>
            </w:r>
            <w:r w:rsidR="00E32C95">
              <w:rPr>
                <w:rFonts w:cstheme="minorHAnsi"/>
              </w:rPr>
              <w:t xml:space="preserve">, </w:t>
            </w:r>
            <w:r w:rsidR="00551922">
              <w:rPr>
                <w:rFonts w:cstheme="minorHAnsi"/>
              </w:rPr>
              <w:t xml:space="preserve">ovšem je zřejmé, že využití zastaralých zdrojů ovlivnilo její aktuálnost (např. </w:t>
            </w:r>
            <w:r w:rsidR="00551922" w:rsidRPr="00551922">
              <w:rPr>
                <w:rFonts w:cstheme="minorHAnsi"/>
              </w:rPr>
              <w:t xml:space="preserve">Evropský námořní a rybářský fond </w:t>
            </w:r>
            <w:r w:rsidR="00551922">
              <w:rPr>
                <w:rFonts w:cstheme="minorHAnsi"/>
              </w:rPr>
              <w:t xml:space="preserve">byl v současnosti nahrazen </w:t>
            </w:r>
            <w:r w:rsidR="00551922" w:rsidRPr="00551922">
              <w:rPr>
                <w:rFonts w:cstheme="minorHAnsi"/>
              </w:rPr>
              <w:t>Evropský</w:t>
            </w:r>
            <w:r w:rsidR="00551922">
              <w:rPr>
                <w:rFonts w:cstheme="minorHAnsi"/>
              </w:rPr>
              <w:t>m</w:t>
            </w:r>
            <w:r w:rsidR="00551922" w:rsidRPr="00551922">
              <w:rPr>
                <w:rFonts w:cstheme="minorHAnsi"/>
              </w:rPr>
              <w:t xml:space="preserve"> námořní</w:t>
            </w:r>
            <w:r w:rsidR="00551922">
              <w:rPr>
                <w:rFonts w:cstheme="minorHAnsi"/>
              </w:rPr>
              <w:t>m</w:t>
            </w:r>
            <w:r w:rsidR="00551922" w:rsidRPr="00551922">
              <w:rPr>
                <w:rFonts w:cstheme="minorHAnsi"/>
              </w:rPr>
              <w:t>, rybářský</w:t>
            </w:r>
            <w:r w:rsidR="00551922">
              <w:rPr>
                <w:rFonts w:cstheme="minorHAnsi"/>
              </w:rPr>
              <w:t>m</w:t>
            </w:r>
            <w:r w:rsidR="00551922" w:rsidRPr="00551922">
              <w:rPr>
                <w:rFonts w:cstheme="minorHAnsi"/>
              </w:rPr>
              <w:t xml:space="preserve"> a akvakulturní</w:t>
            </w:r>
            <w:r w:rsidR="00551922">
              <w:rPr>
                <w:rFonts w:cstheme="minorHAnsi"/>
              </w:rPr>
              <w:t>m</w:t>
            </w:r>
            <w:r w:rsidR="00551922" w:rsidRPr="00551922">
              <w:rPr>
                <w:rFonts w:cstheme="minorHAnsi"/>
              </w:rPr>
              <w:t xml:space="preserve"> fond</w:t>
            </w:r>
            <w:r w:rsidR="00551922">
              <w:rPr>
                <w:rFonts w:cstheme="minorHAnsi"/>
              </w:rPr>
              <w:t>em). V některých částech jsou použity opakovaně stejné zdroje.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6AF273" w:rsidR="000E094A" w:rsidRDefault="007D2E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50C3A358" w14:textId="1450BFF4" w:rsidR="00E32C95" w:rsidRDefault="00DB59EE" w:rsidP="005519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</w:t>
            </w:r>
            <w:r w:rsidR="00551922">
              <w:rPr>
                <w:rFonts w:cstheme="minorHAnsi"/>
              </w:rPr>
              <w:t>v začátku představuje čerpání OP VVV veřejnými vysokými školami. Analýza je podrobně rozpracována, bylo by však vhodné v textu zdůraznit nebo v závěru shrnout její výsledky.</w:t>
            </w:r>
          </w:p>
          <w:p w14:paraId="78E09F2C" w14:textId="5346B155" w:rsidR="00551922" w:rsidRDefault="00551922" w:rsidP="005519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těžiště této části práce lze však považovat spíše vyhodnocení rozhovorů se zástupci veřejných vysokých škol, které je provedeno v kontextu typu práce na vysoké úrovni, včetně závěrečného shrnutí</w:t>
            </w:r>
          </w:p>
          <w:p w14:paraId="303103B0" w14:textId="5B4563BE" w:rsidR="00195AB1" w:rsidRPr="000E094A" w:rsidRDefault="00195AB1" w:rsidP="00195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03F0A0" w:rsidR="000E094A" w:rsidRDefault="00DE33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05A5EC8" w14:textId="747DCDBD" w:rsidR="00DB59EE" w:rsidRPr="000E094A" w:rsidRDefault="00E32C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Formulovaná doporučení vychází ze zjištěných skutečností analytické části</w:t>
            </w:r>
            <w:r w:rsidR="00584572">
              <w:rPr>
                <w:rFonts w:cstheme="minorHAnsi"/>
              </w:rPr>
              <w:t>, zejména rozhovorů</w:t>
            </w:r>
            <w:r w:rsidR="00DE3300">
              <w:rPr>
                <w:rFonts w:cstheme="minorHAnsi"/>
              </w:rPr>
              <w:t>, jsou stručnější a je třeba ocenit, že adresují jak stranu poptávk</w:t>
            </w:r>
            <w:r w:rsidR="00584572">
              <w:rPr>
                <w:rFonts w:cstheme="minorHAnsi"/>
              </w:rPr>
              <w:t>y</w:t>
            </w:r>
            <w:r w:rsidR="00DE3300">
              <w:rPr>
                <w:rFonts w:cstheme="minorHAnsi"/>
              </w:rPr>
              <w:t xml:space="preserve"> po dotacích z ESIF (obce), tak stranu nabídky (řídící orgány).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DB5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E4861EE" w:rsidR="000E094A" w:rsidRDefault="007D2E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20C8F81" w:rsid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práce je logicky provázán</w:t>
            </w:r>
            <w:r w:rsidR="00584572">
              <w:rPr>
                <w:rFonts w:cstheme="minorHAnsi"/>
              </w:rPr>
              <w:t>, opatřen vhodnými grafickými prvky, obsahuje drobné gramatické chyby.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  <w:bookmarkStart w:id="0" w:name="_GoBack"/>
      <w:bookmarkEnd w:id="0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712B19" w:rsidR="009C7318" w:rsidRDefault="00DE33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0CC7BF0" w:rsidR="00F92C79" w:rsidRPr="000E094A" w:rsidRDefault="0058457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lze považovat ze velmi kvalitní, oceňuji spojení kvalitativního a kvantitativního výzkumu na vysoké úrovni pro tento typ závěrečné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987606C" w14:textId="12FEB8CE" w:rsidR="00DE3300" w:rsidRDefault="005845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informace o procentuální neúspěšnosti podaných projektů zkoumaných organizací?</w:t>
      </w:r>
    </w:p>
    <w:p w14:paraId="51046D4F" w14:textId="29758759" w:rsidR="00584572" w:rsidRDefault="005845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Oslovila jste pro potřeby rozhovorů všechny veřejné vysoké školy?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DD5D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28E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28E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496F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3103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3DF4" w14:textId="77777777" w:rsidR="00C84E49" w:rsidRDefault="00C84E49" w:rsidP="00A40E93">
      <w:pPr>
        <w:spacing w:after="0" w:line="240" w:lineRule="auto"/>
      </w:pPr>
      <w:r>
        <w:separator/>
      </w:r>
    </w:p>
  </w:endnote>
  <w:endnote w:type="continuationSeparator" w:id="0">
    <w:p w14:paraId="15899DFE" w14:textId="77777777" w:rsidR="00C84E49" w:rsidRDefault="00C84E4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56D07" w14:textId="77777777" w:rsidR="00C84E49" w:rsidRDefault="00C84E49" w:rsidP="00A40E93">
      <w:pPr>
        <w:spacing w:after="0" w:line="240" w:lineRule="auto"/>
      </w:pPr>
      <w:r>
        <w:separator/>
      </w:r>
    </w:p>
  </w:footnote>
  <w:footnote w:type="continuationSeparator" w:id="0">
    <w:p w14:paraId="3B4F1537" w14:textId="77777777" w:rsidR="00C84E49" w:rsidRDefault="00C84E4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95AB1"/>
    <w:rsid w:val="0024258E"/>
    <w:rsid w:val="0029651C"/>
    <w:rsid w:val="002A28EA"/>
    <w:rsid w:val="00483103"/>
    <w:rsid w:val="004D378C"/>
    <w:rsid w:val="00551922"/>
    <w:rsid w:val="00567C4B"/>
    <w:rsid w:val="00584572"/>
    <w:rsid w:val="005A3B4A"/>
    <w:rsid w:val="005C4ACA"/>
    <w:rsid w:val="006604A5"/>
    <w:rsid w:val="0067082B"/>
    <w:rsid w:val="00694399"/>
    <w:rsid w:val="0073639B"/>
    <w:rsid w:val="007553A6"/>
    <w:rsid w:val="007D2E42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555AB"/>
    <w:rsid w:val="00C84E49"/>
    <w:rsid w:val="00CA34A9"/>
    <w:rsid w:val="00CD12C3"/>
    <w:rsid w:val="00CE55BD"/>
    <w:rsid w:val="00DB59EE"/>
    <w:rsid w:val="00DC7D52"/>
    <w:rsid w:val="00DE3300"/>
    <w:rsid w:val="00E22423"/>
    <w:rsid w:val="00E32C95"/>
    <w:rsid w:val="00E7633F"/>
    <w:rsid w:val="00EF1720"/>
    <w:rsid w:val="00F54B2C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1795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E2948"/>
    <w:rsid w:val="00962F60"/>
    <w:rsid w:val="00A1795C"/>
    <w:rsid w:val="00A7255F"/>
    <w:rsid w:val="00C04A4D"/>
    <w:rsid w:val="00CC40A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11</cp:revision>
  <cp:lastPrinted>2022-03-14T11:55:00Z</cp:lastPrinted>
  <dcterms:created xsi:type="dcterms:W3CDTF">2022-03-14T14:31:00Z</dcterms:created>
  <dcterms:modified xsi:type="dcterms:W3CDTF">2023-05-30T08:08:00Z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