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0F75D7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B3DFB" w:rsidRPr="009B3DFB">
        <w:rPr>
          <w:rFonts w:asciiTheme="minorHAnsi" w:hAnsiTheme="minorHAnsi" w:cstheme="minorHAnsi"/>
          <w:sz w:val="22"/>
          <w:szCs w:val="22"/>
        </w:rPr>
        <w:t>Kristýna Masařová</w:t>
      </w:r>
    </w:p>
    <w:p w14:paraId="01DAD7B2" w14:textId="7F129DB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3DFB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43917A2A" w14:textId="7DB6AB5F" w:rsidR="00037B1A" w:rsidRDefault="00037B1A" w:rsidP="009B3DF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B3DFB" w:rsidRPr="009B3DFB">
        <w:rPr>
          <w:rFonts w:cstheme="minorHAnsi"/>
        </w:rPr>
        <w:t>Analýza řízení lidských zdrojů ve vybrané</w:t>
      </w:r>
      <w:r w:rsidR="009B3DFB">
        <w:rPr>
          <w:rFonts w:cstheme="minorHAnsi"/>
        </w:rPr>
        <w:t xml:space="preserve"> </w:t>
      </w:r>
      <w:r w:rsidR="009B3DFB" w:rsidRPr="009B3DFB">
        <w:rPr>
          <w:rFonts w:cstheme="minorHAnsi"/>
        </w:rPr>
        <w:t>neziskové organizaci</w:t>
      </w:r>
    </w:p>
    <w:p w14:paraId="3F08876F" w14:textId="25ABA12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B3DF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54BC5D" w:rsidR="000E094A" w:rsidRDefault="000F2A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05E6B5AA" w14:textId="56BFD433" w:rsidR="000E094A" w:rsidRPr="000E094A" w:rsidRDefault="000F2A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zmíněny v úvodu a následně v kapitole Cíle a metody zpracování práce. Působí trochu zmatečně, že v úvodu je hlavní cíl práce definován dvakrát a pokaždé jinak. Nicméně na s. 12 je cíl definován již správně, v souladu s tématem práce, a nechybí ani vymezení dílčích cílů. </w:t>
            </w:r>
            <w:r w:rsidR="00A90E22">
              <w:rPr>
                <w:rFonts w:cstheme="minorHAnsi"/>
              </w:rPr>
              <w:t>Metody a postupy pro naplnění cílů práce jsou definovány na s. 12, jsou srozumitelné a vhodné.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7AFFE1" w:rsidR="000E094A" w:rsidRDefault="00C43B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13BBC24F" w:rsidR="000E094A" w:rsidRPr="000E094A" w:rsidRDefault="00A90E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zaměřuje na řízení lidských zdrojů a jeho specifika v neziskových organizacích, pozornost je věnována i personálnímu auditu. Tento obsah je podle mne vhodný</w:t>
            </w:r>
            <w:r w:rsidR="00C43B16">
              <w:rPr>
                <w:rFonts w:cstheme="minorHAnsi"/>
              </w:rPr>
              <w:t>, jen kapitoly 1.3 a 2.3 se obsahově částečně překrývají. Oceňuji, že n</w:t>
            </w:r>
            <w:r>
              <w:rPr>
                <w:rFonts w:cstheme="minorHAnsi"/>
              </w:rPr>
              <w:t xml:space="preserve">echybí shrnutí teoretické části práce. </w:t>
            </w:r>
            <w:r w:rsidR="000F2ADD">
              <w:rPr>
                <w:rFonts w:cstheme="minorHAnsi"/>
              </w:rPr>
              <w:t>Překvapilo mne, že v práci nebyly (s jednou výjimkou) využity zdroje uvedené v doporučené literatuře v Zadání bakalářské práce.</w:t>
            </w:r>
            <w:r w:rsidR="00C43B16">
              <w:rPr>
                <w:rFonts w:cstheme="minorHAnsi"/>
              </w:rPr>
              <w:t xml:space="preserve"> Nicméně práce vychází z dostatečného počtu domácích i zahraničních zdrojů. Zdroje jsou řádně v textu citovány.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BA9F8E1" w:rsidR="000E094A" w:rsidRDefault="008222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47E0202F" w:rsidR="000E094A" w:rsidRPr="000E094A" w:rsidRDefault="00C43B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začíná představením </w:t>
            </w:r>
            <w:r w:rsidRPr="00C43B16">
              <w:rPr>
                <w:rFonts w:cstheme="minorHAnsi"/>
              </w:rPr>
              <w:t>Centr</w:t>
            </w:r>
            <w:r>
              <w:rPr>
                <w:rFonts w:cstheme="minorHAnsi"/>
              </w:rPr>
              <w:t>a</w:t>
            </w:r>
            <w:r w:rsidRPr="00C43B16">
              <w:rPr>
                <w:rFonts w:cstheme="minorHAnsi"/>
              </w:rPr>
              <w:t xml:space="preserve"> sociálních služeb Vyškov, o.p.s.</w:t>
            </w:r>
            <w:r>
              <w:rPr>
                <w:rFonts w:cstheme="minorHAnsi"/>
              </w:rPr>
              <w:t>, včetně vysvětlení odpovědností za řízení lidských zdrojů v organizaci a základních personálních ukazatelů. Následuje popis základních personálních činností v organizaci, v němž jsou částečně využity poznatky z teorie.</w:t>
            </w:r>
            <w:r w:rsidR="00416B62">
              <w:rPr>
                <w:rFonts w:cstheme="minorHAnsi"/>
              </w:rPr>
              <w:t xml:space="preserve"> V kapitole 7 je popsán zjednodušený personální audit s využitím check-listu</w:t>
            </w:r>
            <w:r w:rsidR="00822255">
              <w:rPr>
                <w:rFonts w:cstheme="minorHAnsi"/>
              </w:rPr>
              <w:t>, který vzhledem k charakteru organizace je podle mne přijatelný</w:t>
            </w:r>
            <w:r w:rsidR="00416B62">
              <w:rPr>
                <w:rFonts w:cstheme="minorHAnsi"/>
              </w:rPr>
              <w:t>. V kapitole 8 jsou prezentovány výsledky dotazníkového šetření spokojenosti mezi zaměstnanci. Vyhodnocení dotazníkového šetření je provedeno vhodným způsobem, oceňuji, že autorka se zaměřuje i na rozdíly mezi jednotlivými středisky. Líbí se mi, že na dotazníkové šetření navázaly ještě rozhovory s</w:t>
            </w:r>
            <w:r w:rsidR="00822255">
              <w:rPr>
                <w:rFonts w:cstheme="minorHAnsi"/>
              </w:rPr>
              <w:t> vedoucími jednotlivých středisek, kteří tak měli možnost se k zjištěním vyjádřit. Nechybí shrnutí analytických poznatků, které vychází z dílčích zjištění. Náročnost sběru a zpracování dat odpovídá bakalářské práci.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F6F0AFE" w:rsidR="000E094A" w:rsidRDefault="008727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24629833" w:rsidR="000E094A" w:rsidRPr="000E094A" w:rsidRDefault="006967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navazuje na autorčina zjištění z analýzy. </w:t>
            </w:r>
            <w:r w:rsidR="00480EFF">
              <w:rPr>
                <w:rFonts w:cstheme="minorHAnsi"/>
              </w:rPr>
              <w:t xml:space="preserve">Přijde mi, že tyto návrhy mohly být více rozpracovány ve smyslu zohlední specifik malé neziskové organizace. </w:t>
            </w:r>
            <w:r w:rsidR="008D6809">
              <w:rPr>
                <w:rFonts w:cstheme="minorHAnsi"/>
              </w:rPr>
              <w:t xml:space="preserve">Na druhou stranu oceňuji, že autorka se nad návrhy zamýšlí a u některých se pokusila i o odhad nákladů. </w:t>
            </w:r>
            <w:r w:rsidR="008727F5">
              <w:rPr>
                <w:rFonts w:cstheme="minorHAnsi"/>
              </w:rPr>
              <w:t xml:space="preserve">Cíle bakalářské práce byly z mého pohledu naplněny.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113098" w:rsidR="000E094A" w:rsidRDefault="008222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416459C6" w:rsidR="000E094A" w:rsidRDefault="00480EF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Logická pro</w:t>
            </w:r>
            <w:r w:rsidR="003A2384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ázanost </w:t>
            </w:r>
            <w:r w:rsidR="003A2384">
              <w:rPr>
                <w:rFonts w:cstheme="minorHAnsi"/>
              </w:rPr>
              <w:t xml:space="preserve">textu práce není </w:t>
            </w:r>
            <w:r>
              <w:rPr>
                <w:rFonts w:cstheme="minorHAnsi"/>
              </w:rPr>
              <w:t xml:space="preserve">místy ideální. Použitá terminologie je </w:t>
            </w:r>
            <w:r w:rsidR="003A2384">
              <w:rPr>
                <w:rFonts w:cstheme="minorHAnsi"/>
              </w:rPr>
              <w:t xml:space="preserve">však </w:t>
            </w:r>
            <w:r>
              <w:rPr>
                <w:rFonts w:cstheme="minorHAnsi"/>
              </w:rPr>
              <w:t xml:space="preserve">podle mne správná. Grafická úroveň odpovídá mým očekáváním u bakalářské práce. </w:t>
            </w:r>
            <w:r w:rsidR="000F2ADD">
              <w:rPr>
                <w:rFonts w:cstheme="minorHAnsi"/>
              </w:rPr>
              <w:t>Větší pozornost</w:t>
            </w:r>
            <w:r>
              <w:rPr>
                <w:rFonts w:cstheme="minorHAnsi"/>
              </w:rPr>
              <w:t xml:space="preserve"> však</w:t>
            </w:r>
            <w:r w:rsidR="000F2ADD">
              <w:rPr>
                <w:rFonts w:cstheme="minorHAnsi"/>
              </w:rPr>
              <w:t xml:space="preserve"> mohla být věnována kontrole gramatiky a pravopisu. V práci lze narazit na překlepy</w:t>
            </w:r>
            <w:r w:rsidR="00A90E22">
              <w:rPr>
                <w:rFonts w:cstheme="minorHAnsi"/>
              </w:rPr>
              <w:t>,</w:t>
            </w:r>
            <w:r w:rsidR="000F2ADD">
              <w:rPr>
                <w:rFonts w:cstheme="minorHAnsi"/>
              </w:rPr>
              <w:t xml:space="preserve"> neobratné gramatické formulace</w:t>
            </w:r>
            <w:r w:rsidR="00A90E22">
              <w:rPr>
                <w:rFonts w:cstheme="minorHAnsi"/>
              </w:rPr>
              <w:t xml:space="preserve"> a zavádějící informace (např. na s. 12 „</w:t>
            </w:r>
            <w:r w:rsidR="00A90E22" w:rsidRPr="00A90E22">
              <w:rPr>
                <w:rFonts w:cstheme="minorHAnsi"/>
              </w:rPr>
              <w:t>Níže znázorněné řízení</w:t>
            </w:r>
            <w:r w:rsidR="00A90E22">
              <w:rPr>
                <w:rFonts w:cstheme="minorHAnsi"/>
              </w:rPr>
              <w:t>…“ – pravděpodobně odkazovalo na obrázek, ale ten v práci chybí; s. 23 „</w:t>
            </w:r>
            <w:r w:rsidR="00A90E22" w:rsidRPr="00A90E22">
              <w:rPr>
                <w:rFonts w:cstheme="minorHAnsi"/>
              </w:rPr>
              <w:t xml:space="preserve">Dle </w:t>
            </w:r>
            <w:proofErr w:type="spellStart"/>
            <w:r w:rsidR="00A90E22" w:rsidRPr="00A90E22">
              <w:rPr>
                <w:rFonts w:cstheme="minorHAnsi"/>
              </w:rPr>
              <w:t>Lochmannové</w:t>
            </w:r>
            <w:proofErr w:type="spellEnd"/>
            <w:r w:rsidR="00A90E22" w:rsidRPr="00A90E22">
              <w:rPr>
                <w:rFonts w:cstheme="minorHAnsi"/>
              </w:rPr>
              <w:t xml:space="preserve"> (2016, s 34) má proces získávání nových zaměstnanců pouze 3 fáze:</w:t>
            </w:r>
            <w:r w:rsidR="00A90E22">
              <w:rPr>
                <w:rFonts w:cstheme="minorHAnsi"/>
              </w:rPr>
              <w:t>“ – ale v následujícím textu jsou 4 číslované odstavce)</w:t>
            </w:r>
            <w:r w:rsidR="000F2ADD">
              <w:rPr>
                <w:rFonts w:cstheme="minorHAnsi"/>
              </w:rPr>
              <w:t xml:space="preserve">. </w:t>
            </w:r>
            <w:r w:rsidR="00A90E22">
              <w:t>Důslednější kontrola těchto aspektů by přispěla k celkové kvalitě textu</w:t>
            </w:r>
            <w:r w:rsidR="00A90E22"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B867311" w:rsidR="009C7318" w:rsidRDefault="008727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3A2384">
        <w:trPr>
          <w:trHeight w:val="66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616CCAA5" w:rsidR="009D67D5" w:rsidRPr="000E094A" w:rsidRDefault="003A238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Hodnotu práce snižuje její formální stránka. Nicméně samotný obsah, způsob sběru a zpracování dat a rozpracovanost práce odpovídají bakalářské práci a naplňují její zadání</w:t>
            </w:r>
            <w:r w:rsidR="008727F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Proto pokládám práci za kvalitní.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6D369925" w14:textId="741CF891" w:rsidR="008727F5" w:rsidRDefault="008727F5" w:rsidP="008727F5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8727F5">
        <w:rPr>
          <w:rFonts w:cstheme="minorHAnsi"/>
        </w:rPr>
        <w:t>Na s. 79 uvádíte „…</w:t>
      </w:r>
      <w:r w:rsidRPr="008727F5">
        <w:rPr>
          <w:rFonts w:cstheme="minorHAnsi"/>
        </w:rPr>
        <w:t>zaměstnancům chybí zpětná vazba ke své práci a také její ocenění, nicméně vedoucí</w:t>
      </w:r>
      <w:r>
        <w:rPr>
          <w:rFonts w:cstheme="minorHAnsi"/>
        </w:rPr>
        <w:t xml:space="preserve"> </w:t>
      </w:r>
      <w:r w:rsidRPr="008727F5">
        <w:rPr>
          <w:rFonts w:cstheme="minorHAnsi"/>
        </w:rPr>
        <w:t>pracovníci uvedli, že komunikace je pro ně primárním klíčem k efektivnímu řízení</w:t>
      </w:r>
      <w:r w:rsidRPr="008727F5">
        <w:rPr>
          <w:rFonts w:cstheme="minorHAnsi"/>
        </w:rPr>
        <w:t>…“ Čím si tento rozpor vysvětlujete?</w:t>
      </w:r>
    </w:p>
    <w:p w14:paraId="1678C8FE" w14:textId="64935F00" w:rsidR="008727F5" w:rsidRPr="008727F5" w:rsidRDefault="008727F5" w:rsidP="008727F5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8727F5">
        <w:rPr>
          <w:rFonts w:cstheme="minorHAnsi"/>
        </w:rPr>
        <w:t xml:space="preserve">Na s. 81 doporučujete organizaci </w:t>
      </w:r>
      <w:r w:rsidRPr="008727F5">
        <w:rPr>
          <w:rFonts w:cstheme="minorHAnsi"/>
        </w:rPr>
        <w:t>zvážit</w:t>
      </w:r>
      <w:r>
        <w:rPr>
          <w:rFonts w:cstheme="minorHAnsi"/>
        </w:rPr>
        <w:t xml:space="preserve"> </w:t>
      </w:r>
      <w:r w:rsidRPr="008727F5">
        <w:rPr>
          <w:rFonts w:cstheme="minorHAnsi"/>
        </w:rPr>
        <w:t>zlepšení nabízených benefitů</w:t>
      </w:r>
      <w:r>
        <w:rPr>
          <w:rFonts w:cstheme="minorHAnsi"/>
        </w:rPr>
        <w:t xml:space="preserve">. </w:t>
      </w:r>
      <w:r w:rsidR="00D56124">
        <w:rPr>
          <w:rFonts w:cstheme="minorHAnsi"/>
        </w:rPr>
        <w:t>Popište</w:t>
      </w:r>
      <w:r w:rsidR="00476642">
        <w:rPr>
          <w:rFonts w:cstheme="minorHAnsi"/>
        </w:rPr>
        <w:t>, jaké jsou specifika týkající se systému zaměstnaneckých benefitů u o</w:t>
      </w:r>
      <w:r w:rsidR="00476642" w:rsidRPr="00476642">
        <w:rPr>
          <w:rFonts w:cstheme="minorHAnsi"/>
        </w:rPr>
        <w:t>becně prospěšn</w:t>
      </w:r>
      <w:r w:rsidR="00476642">
        <w:rPr>
          <w:rFonts w:cstheme="minorHAnsi"/>
        </w:rPr>
        <w:t>é</w:t>
      </w:r>
      <w:r w:rsidR="00476642" w:rsidRPr="00476642">
        <w:rPr>
          <w:rFonts w:cstheme="minorHAnsi"/>
        </w:rPr>
        <w:t xml:space="preserve"> společnost</w:t>
      </w:r>
      <w:r w:rsidR="00476642">
        <w:rPr>
          <w:rFonts w:cstheme="minorHAnsi"/>
        </w:rPr>
        <w:t xml:space="preserve">i, zejména možné způsoby </w:t>
      </w:r>
      <w:r w:rsidR="003A2384">
        <w:rPr>
          <w:rFonts w:cstheme="minorHAnsi"/>
        </w:rPr>
        <w:t>zajištění finančních prostředků na tyto benefity</w:t>
      </w:r>
      <w:r w:rsidR="00476642">
        <w:rPr>
          <w:rFonts w:cstheme="minorHAnsi"/>
        </w:rPr>
        <w:t>.</w:t>
      </w:r>
    </w:p>
    <w:p w14:paraId="6B49D3B6" w14:textId="3F424AA6" w:rsidR="008727F5" w:rsidRPr="008727F5" w:rsidRDefault="008727F5" w:rsidP="008727F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727F5">
        <w:rPr>
          <w:rFonts w:cstheme="minorHAnsi"/>
        </w:rPr>
        <w:t xml:space="preserve">S jakými výzvami jste se při zpracovávání </w:t>
      </w:r>
      <w:r w:rsidRPr="008727F5">
        <w:rPr>
          <w:rFonts w:cstheme="minorHAnsi"/>
        </w:rPr>
        <w:t>bakalářské</w:t>
      </w:r>
      <w:r w:rsidRPr="008727F5">
        <w:rPr>
          <w:rFonts w:cstheme="minorHAnsi"/>
        </w:rPr>
        <w:t xml:space="preserve"> práce potýkal</w:t>
      </w:r>
      <w:r w:rsidRPr="008727F5">
        <w:rPr>
          <w:rFonts w:cstheme="minorHAnsi"/>
        </w:rPr>
        <w:t>a</w:t>
      </w:r>
      <w:r w:rsidRPr="008727F5">
        <w:rPr>
          <w:rFonts w:cstheme="minorHAnsi"/>
        </w:rPr>
        <w:t>? Co Vám pomohlo je překonat?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160784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16B6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16B6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C4531B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16B6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2" w:name="_GoBack"/>
      <w:bookmarkEnd w:id="2"/>
    </w:p>
    <w:p w14:paraId="3C1CAAE4" w14:textId="10DAD0E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16B62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211D8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1MTaxsDQxN7Y0tDRT0lEKTi0uzszPAykwrAUA8UzGmiwAAAA="/>
  </w:docVars>
  <w:rsids>
    <w:rsidRoot w:val="00BA16DD"/>
    <w:rsid w:val="00037B1A"/>
    <w:rsid w:val="000E094A"/>
    <w:rsid w:val="000F2ADD"/>
    <w:rsid w:val="00173FE7"/>
    <w:rsid w:val="001900AB"/>
    <w:rsid w:val="0024258E"/>
    <w:rsid w:val="0029651C"/>
    <w:rsid w:val="003A2384"/>
    <w:rsid w:val="00416B62"/>
    <w:rsid w:val="00476642"/>
    <w:rsid w:val="00480EFF"/>
    <w:rsid w:val="004D378C"/>
    <w:rsid w:val="005C4ACA"/>
    <w:rsid w:val="0067082B"/>
    <w:rsid w:val="00694399"/>
    <w:rsid w:val="00696757"/>
    <w:rsid w:val="0073639B"/>
    <w:rsid w:val="007553A6"/>
    <w:rsid w:val="00822255"/>
    <w:rsid w:val="0085398A"/>
    <w:rsid w:val="008727F5"/>
    <w:rsid w:val="008B781B"/>
    <w:rsid w:val="008D6809"/>
    <w:rsid w:val="008E2072"/>
    <w:rsid w:val="00974EA2"/>
    <w:rsid w:val="00987B93"/>
    <w:rsid w:val="00992AFB"/>
    <w:rsid w:val="009B3DFB"/>
    <w:rsid w:val="009C322A"/>
    <w:rsid w:val="009C7318"/>
    <w:rsid w:val="009D67D5"/>
    <w:rsid w:val="00A40E93"/>
    <w:rsid w:val="00A7527E"/>
    <w:rsid w:val="00A90E22"/>
    <w:rsid w:val="00AC1ADA"/>
    <w:rsid w:val="00B14451"/>
    <w:rsid w:val="00BA16DD"/>
    <w:rsid w:val="00C43B16"/>
    <w:rsid w:val="00CA34A9"/>
    <w:rsid w:val="00CD12C3"/>
    <w:rsid w:val="00D56124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openxmlformats.org/package/2006/metadata/core-properties"/>
    <ds:schemaRef ds:uri="581cfee2-c630-4554-92b2-68787b9159cf"/>
    <ds:schemaRef ds:uri="http://www.w3.org/XML/1998/namespace"/>
    <ds:schemaRef ds:uri="91f26e49-f70c-446a-af9a-0186764ea1fa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709107-A55F-410A-83F8-1F089961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25</cp:revision>
  <cp:lastPrinted>2022-03-14T11:55:00Z</cp:lastPrinted>
  <dcterms:created xsi:type="dcterms:W3CDTF">2022-03-14T10:52:00Z</dcterms:created>
  <dcterms:modified xsi:type="dcterms:W3CDTF">2024-05-30T15:31:00Z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