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3768" w14:textId="2304C31A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453F24">
        <w:rPr>
          <w:rFonts w:ascii="Calibri" w:hAnsi="Calibri"/>
          <w:b/>
          <w:sz w:val="32"/>
          <w:szCs w:val="32"/>
        </w:rPr>
        <w:t>oponenta</w:t>
      </w:r>
      <w:r>
        <w:rPr>
          <w:rFonts w:ascii="Calibri" w:hAnsi="Calibri"/>
          <w:b/>
          <w:sz w:val="32"/>
          <w:szCs w:val="32"/>
        </w:rPr>
        <w:t xml:space="preserve"> bakalářské práce</w:t>
      </w:r>
    </w:p>
    <w:p w14:paraId="4E208815" w14:textId="3B1D3AE0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6591A8D3" w:rsidR="00515A76" w:rsidRPr="0013588D" w:rsidRDefault="00DF368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Tereza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Dynková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799815E5" w:rsidR="00515A76" w:rsidRPr="0013588D" w:rsidRDefault="00DF3687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Získávání a adaptování zaměstnanců ve vybrané organizaci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680216DE" w:rsidR="00303FEA" w:rsidRPr="00303FEA" w:rsidRDefault="006C43D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Mgr. Ing. Olga Dolínková,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1932DFF1" w:rsidR="00515A76" w:rsidRPr="0013588D" w:rsidRDefault="00DF368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389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61.25pt" o:ole="">
            <v:imagedata r:id="rId7" o:title=""/>
          </v:shape>
          <o:OLEObject Type="Embed" ProgID="Excel.Sheet.8" ShapeID="_x0000_i1025" DrawAspect="Content" ObjectID="_1775398067" r:id="rId8"/>
        </w:object>
      </w:r>
    </w:p>
    <w:p w14:paraId="5E67F6A7" w14:textId="77777777" w:rsidR="006C43D7" w:rsidRDefault="006C43D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6AA5317A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F78478A" w14:textId="722D7DA0" w:rsidR="006C43D7" w:rsidRDefault="00DF3687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Oceňuji provedený kvalitativní výzkum, snahu o interpretaci dat, porovnávání zjištěných dat z praxe s publikovanou teorií. Oceňuji návrhy na zlepšení procesu adaptace nových zaměstnanců ve zvolené firmě. Existence ucelených adaptačních plánů pro jednotlivé pracovní pozice by byla přínosem pro praxi. </w:t>
      </w:r>
    </w:p>
    <w:p w14:paraId="6ED30B3B" w14:textId="12AAA225" w:rsidR="00DF3687" w:rsidRDefault="00DF3687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teoretické části chybí samostatná kapitola o marketingovém výzkumu, s jehož pojmy autorka dále pracuje v rámci vlastního výzkumu. Chybí závěrečná gramatická a formální korektura, v práci jsou drobné nepřesnosti, zaměňování pojmů kvantitativní / kvalitativní, vnitřní zdroje / vnější zdroje. </w:t>
      </w:r>
    </w:p>
    <w:p w14:paraId="388B7B47" w14:textId="77777777" w:rsidR="006404F0" w:rsidRDefault="006404F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53365CAE" w14:textId="646DEC21" w:rsidR="00EA0A6A" w:rsidRPr="00EA0A6A" w:rsidRDefault="00EA0A6A" w:rsidP="00EA0A6A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Otázky k obhajobě:</w:t>
      </w:r>
    </w:p>
    <w:p w14:paraId="044D4E42" w14:textId="4734CC07" w:rsidR="006404F0" w:rsidRDefault="00DF3687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Které kroky</w:t>
      </w:r>
      <w:r w:rsidR="00FD323B">
        <w:rPr>
          <w:rFonts w:ascii="Calibri" w:hAnsi="Calibri" w:cs="Calibri"/>
          <w:sz w:val="24"/>
          <w:szCs w:val="24"/>
        </w:rPr>
        <w:t>/aktivity</w:t>
      </w:r>
      <w:r>
        <w:rPr>
          <w:rFonts w:ascii="Calibri" w:hAnsi="Calibri" w:cs="Calibri"/>
          <w:sz w:val="24"/>
          <w:szCs w:val="24"/>
        </w:rPr>
        <w:t xml:space="preserve"> adaptačního plánu jsou společné pro všechny pracovní pozice?</w:t>
      </w:r>
    </w:p>
    <w:p w14:paraId="4C1C08C2" w14:textId="6B6CCA5B" w:rsidR="00DF3687" w:rsidRDefault="00DF3687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Jaké jsou klíčové kroky v procesu adaptace nových zaměstnanců – více rozveďte, prosím, argumenty k této výzkumné otázce.</w:t>
      </w:r>
    </w:p>
    <w:p w14:paraId="441BB433" w14:textId="16D215F9" w:rsidR="00DF3687" w:rsidRDefault="00DF3687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Prob</w:t>
      </w:r>
      <w:r w:rsidR="00FD323B">
        <w:rPr>
          <w:rFonts w:ascii="Calibri" w:hAnsi="Calibri" w:cs="Calibri"/>
          <w:sz w:val="24"/>
          <w:szCs w:val="24"/>
        </w:rPr>
        <w:t>í</w:t>
      </w:r>
      <w:r>
        <w:rPr>
          <w:rFonts w:ascii="Calibri" w:hAnsi="Calibri" w:cs="Calibri"/>
          <w:sz w:val="24"/>
          <w:szCs w:val="24"/>
        </w:rPr>
        <w:t>há ve firmě nějaká další zpětná vazba</w:t>
      </w:r>
      <w:r w:rsidR="00FD323B">
        <w:rPr>
          <w:rFonts w:ascii="Calibri" w:hAnsi="Calibri" w:cs="Calibri"/>
          <w:sz w:val="24"/>
          <w:szCs w:val="24"/>
        </w:rPr>
        <w:t xml:space="preserve"> kromě rozhovoru s nadřízeným? </w:t>
      </w:r>
    </w:p>
    <w:p w14:paraId="0D37C347" w14:textId="77777777" w:rsidR="006404F0" w:rsidRDefault="006404F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14:paraId="72FB7612" w14:textId="77777777" w:rsidR="006404F0" w:rsidRDefault="006404F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2EAAEF83" w14:textId="77777777" w:rsidR="00EA0A6A" w:rsidRDefault="00EA0A6A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62130537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404F0">
        <w:rPr>
          <w:rFonts w:ascii="Calibri" w:hAnsi="Calibri" w:cs="Calibri"/>
          <w:sz w:val="24"/>
          <w:szCs w:val="24"/>
        </w:rPr>
        <w:t>23. 4. 2024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156FD8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A74BE" w14:textId="77777777" w:rsidR="00156FD8" w:rsidRDefault="00156FD8">
      <w:r>
        <w:separator/>
      </w:r>
    </w:p>
  </w:endnote>
  <w:endnote w:type="continuationSeparator" w:id="0">
    <w:p w14:paraId="3D64C4A5" w14:textId="77777777" w:rsidR="00156FD8" w:rsidRDefault="0015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ED5D" w14:textId="77777777" w:rsidR="00156FD8" w:rsidRDefault="00156FD8">
      <w:r>
        <w:separator/>
      </w:r>
    </w:p>
  </w:footnote>
  <w:footnote w:type="continuationSeparator" w:id="0">
    <w:p w14:paraId="1B6DAFC6" w14:textId="77777777" w:rsidR="00156FD8" w:rsidRDefault="0015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20209">
    <w:abstractNumId w:val="0"/>
  </w:num>
  <w:num w:numId="2" w16cid:durableId="788207953">
    <w:abstractNumId w:val="3"/>
  </w:num>
  <w:num w:numId="3" w16cid:durableId="925959233">
    <w:abstractNumId w:val="1"/>
  </w:num>
  <w:num w:numId="4" w16cid:durableId="1395199558">
    <w:abstractNumId w:val="4"/>
  </w:num>
  <w:num w:numId="5" w16cid:durableId="401833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1C4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56FD8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53F24"/>
    <w:rsid w:val="00464666"/>
    <w:rsid w:val="0047669B"/>
    <w:rsid w:val="00476CB0"/>
    <w:rsid w:val="0048251A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404F0"/>
    <w:rsid w:val="006423B9"/>
    <w:rsid w:val="0065496E"/>
    <w:rsid w:val="00657703"/>
    <w:rsid w:val="00657F7B"/>
    <w:rsid w:val="006A14D7"/>
    <w:rsid w:val="006A4B26"/>
    <w:rsid w:val="006B540B"/>
    <w:rsid w:val="006C43D7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772FA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34422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0A5B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DF3687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0A6A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323B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2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Olga Dolínková</cp:lastModifiedBy>
  <cp:revision>6</cp:revision>
  <cp:lastPrinted>2024-04-23T15:21:00Z</cp:lastPrinted>
  <dcterms:created xsi:type="dcterms:W3CDTF">2024-04-23T15:10:00Z</dcterms:created>
  <dcterms:modified xsi:type="dcterms:W3CDTF">2024-04-23T15:21:00Z</dcterms:modified>
</cp:coreProperties>
</file>