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D94D057" w:rsidR="00515A76" w:rsidRPr="0013588D" w:rsidRDefault="00711EC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11ECF">
              <w:rPr>
                <w:rFonts w:ascii="Calibri" w:hAnsi="Calibri" w:cs="Calibri"/>
                <w:b/>
                <w:sz w:val="24"/>
                <w:szCs w:val="24"/>
              </w:rPr>
              <w:t>Thuy Hien Pham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7F7BCFA0" w14:textId="77777777" w:rsidR="00711ECF" w:rsidRPr="00711ECF" w:rsidRDefault="00711ECF" w:rsidP="00711E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11ECF">
              <w:rPr>
                <w:rFonts w:ascii="Calibri" w:hAnsi="Calibri" w:cs="Calibri"/>
                <w:b/>
                <w:sz w:val="24"/>
                <w:szCs w:val="24"/>
              </w:rPr>
              <w:t>Využití trendu krátkých videí na sociálních sítích</w:t>
            </w:r>
          </w:p>
          <w:p w14:paraId="5AB00BEC" w14:textId="4BD91AF8" w:rsidR="00515A76" w:rsidRPr="0013588D" w:rsidRDefault="00711ECF" w:rsidP="00711E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11ECF">
              <w:rPr>
                <w:rFonts w:ascii="Calibri" w:hAnsi="Calibri" w:cs="Calibri"/>
                <w:b/>
                <w:sz w:val="24"/>
                <w:szCs w:val="24"/>
              </w:rPr>
              <w:t>v marketingové komunikaci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4C96DA0" w:rsidR="00303FEA" w:rsidRPr="00303FEA" w:rsidRDefault="00F9605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PhDr. Tomáš Šula, PhD. 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5AA79ABB" w:rsidR="00515A76" w:rsidRPr="0013588D" w:rsidRDefault="0021680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78" w:dyaOrig="34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165.75pt" o:ole="">
            <v:imagedata r:id="rId7" o:title=""/>
          </v:shape>
          <o:OLEObject Type="Embed" ProgID="Excel.Sheet.8" ShapeID="_x0000_i1025" DrawAspect="Content" ObjectID="_1776497488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F311D35" w14:textId="101DE554" w:rsidR="008242D2" w:rsidRDefault="00B210C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vysoce aktuální téma </w:t>
      </w:r>
    </w:p>
    <w:p w14:paraId="65F385A1" w14:textId="2F2655EC" w:rsidR="00B210CC" w:rsidRDefault="00B210C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vhodná a logická struktura práce </w:t>
      </w:r>
    </w:p>
    <w:p w14:paraId="6CBB144D" w14:textId="34B62533" w:rsidR="00B210CC" w:rsidRDefault="00B210C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práce je adekvátní nastavenému tématu </w:t>
      </w:r>
    </w:p>
    <w:p w14:paraId="4ABDE5C6" w14:textId="7CE0F38C" w:rsidR="00B210CC" w:rsidRDefault="00B210C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rámci metodiky práce není zcela zřejmé, jakým způsobem probíhal výběr participantů, byť bylo obecně ukotveno pojmem „uživatel jedné z vybraných sociálních sítí“ </w:t>
      </w:r>
    </w:p>
    <w:p w14:paraId="3423C5AC" w14:textId="227D0CFE" w:rsidR="00B210CC" w:rsidRDefault="00B210C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provedení pretestu dotazníkového šetření </w:t>
      </w:r>
    </w:p>
    <w:p w14:paraId="32683ACD" w14:textId="55995B03" w:rsidR="00B210CC" w:rsidRDefault="0021680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intepretace dotazníkového šetření je adekvátní, byť je míst popisná a bylo by možné hledat více vztahů/závislostí mezi jednotlivými otázkami </w:t>
      </w:r>
    </w:p>
    <w:p w14:paraId="44F7B690" w14:textId="1836F7FB" w:rsidR="00216801" w:rsidRDefault="0021680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odpovědi na VO jsou jasně, srozumitelně a komplexně uchopeny </w:t>
      </w:r>
    </w:p>
    <w:p w14:paraId="5B9C58F5" w14:textId="129487CF" w:rsidR="00216801" w:rsidRDefault="0021680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odkaz s dotazníkovým šetřením je uveden, avšak formulář je uzavřen z důvodu ukončení šetření, což je logické, ale pro případný náhled by byl vhodné jej pro SZZ komisi otevřít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87C7888" w14:textId="79B62229" w:rsidR="00F9605B" w:rsidRPr="00F9605B" w:rsidRDefault="00216801" w:rsidP="00F9605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---</w:t>
      </w:r>
    </w:p>
    <w:p w14:paraId="5980625C" w14:textId="77777777" w:rsidR="00F9605B" w:rsidRDefault="00F9605B" w:rsidP="00F9605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156CDC73" w:rsidR="00FA6194" w:rsidRPr="00F9605B" w:rsidRDefault="006A4B26" w:rsidP="00F9605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711EC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FA6194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E76FD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není</w:t>
      </w:r>
      <w:r w:rsidR="00303FEA" w:rsidRPr="00F9605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1450C2B0" w14:textId="629B488E" w:rsidR="00F9605B" w:rsidRDefault="00F9605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7A3B6A77" w14:textId="45EB78ED" w:rsidR="00216801" w:rsidRDefault="00216801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A – výborně. </w:t>
      </w:r>
    </w:p>
    <w:p w14:paraId="20D69192" w14:textId="77777777" w:rsidR="00216801" w:rsidRDefault="00216801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2D4A3E9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F9605B">
        <w:rPr>
          <w:rFonts w:ascii="Calibri" w:hAnsi="Calibri" w:cs="Calibri"/>
          <w:sz w:val="24"/>
          <w:szCs w:val="24"/>
        </w:rPr>
        <w:t>1. 5. 2024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3957" w14:textId="77777777" w:rsidR="007B412B" w:rsidRDefault="007B412B">
      <w:r>
        <w:separator/>
      </w:r>
    </w:p>
  </w:endnote>
  <w:endnote w:type="continuationSeparator" w:id="0">
    <w:p w14:paraId="0F200A57" w14:textId="77777777" w:rsidR="007B412B" w:rsidRDefault="007B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6FEE" w14:textId="77777777" w:rsidR="007B412B" w:rsidRDefault="007B412B">
      <w:r>
        <w:separator/>
      </w:r>
    </w:p>
  </w:footnote>
  <w:footnote w:type="continuationSeparator" w:id="0">
    <w:p w14:paraId="63FACBA6" w14:textId="77777777" w:rsidR="007B412B" w:rsidRDefault="007B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801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22EF"/>
    <w:rsid w:val="0062665E"/>
    <w:rsid w:val="00627031"/>
    <w:rsid w:val="006303CC"/>
    <w:rsid w:val="006357A7"/>
    <w:rsid w:val="006372C6"/>
    <w:rsid w:val="0065496E"/>
    <w:rsid w:val="00657703"/>
    <w:rsid w:val="00657F7B"/>
    <w:rsid w:val="00690C1C"/>
    <w:rsid w:val="006A14D7"/>
    <w:rsid w:val="006A4B26"/>
    <w:rsid w:val="006B540B"/>
    <w:rsid w:val="006C7F09"/>
    <w:rsid w:val="006E3EF6"/>
    <w:rsid w:val="006E5E3E"/>
    <w:rsid w:val="006F494A"/>
    <w:rsid w:val="007066BC"/>
    <w:rsid w:val="00711ECF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412B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2421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10CC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6FD4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9605B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dc:description/>
  <cp:lastModifiedBy>Šula Tomáš</cp:lastModifiedBy>
  <cp:revision>6</cp:revision>
  <cp:lastPrinted>2010-04-15T13:27:00Z</cp:lastPrinted>
  <dcterms:created xsi:type="dcterms:W3CDTF">2024-04-25T14:50:00Z</dcterms:created>
  <dcterms:modified xsi:type="dcterms:W3CDTF">2024-05-06T08:45:00Z</dcterms:modified>
</cp:coreProperties>
</file>