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B7B222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54EF4">
        <w:rPr>
          <w:rFonts w:asciiTheme="minorHAnsi" w:hAnsiTheme="minorHAnsi" w:cstheme="minorHAnsi"/>
          <w:sz w:val="22"/>
          <w:szCs w:val="22"/>
        </w:rPr>
        <w:t>Bc. Lukáš Zámečník</w:t>
      </w:r>
    </w:p>
    <w:p w14:paraId="00D6BB86" w14:textId="2176101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154EF4">
        <w:rPr>
          <w:rFonts w:asciiTheme="minorHAnsi" w:hAnsiTheme="minorHAnsi" w:cstheme="minorHAnsi"/>
          <w:sz w:val="22"/>
          <w:szCs w:val="22"/>
        </w:rPr>
        <w:t>Ing. Šárka Papadaki, Ph.D.</w:t>
      </w:r>
    </w:p>
    <w:p w14:paraId="09E4DE65" w14:textId="3AB5D05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54EF4">
        <w:rPr>
          <w:rFonts w:cstheme="minorHAnsi"/>
        </w:rPr>
        <w:t>Aplikace moderních metod řízení nákladů ve vybrané společnosti</w:t>
      </w:r>
    </w:p>
    <w:p w14:paraId="35028D0F" w14:textId="39466D4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54EF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5A7DEB2" w:rsidR="000E094A" w:rsidRDefault="001F3F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063757B9" w:rsidR="007E17F3" w:rsidRPr="008B781B" w:rsidRDefault="001F3FF9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Autor popsal v práci jak hlavní, tak vedlejší cíle, které korespondují se zadáním práce. Autor také popsal jednotlivé metody zpracování. Kapitola je velmi přehledně zpracována a dává čtenáři jasný pohled na cíl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790C7F5" w:rsidR="000E094A" w:rsidRDefault="002675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3182BC28" w:rsidR="000E094A" w:rsidRPr="000E094A" w:rsidRDefault="001F3F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Autor využil celé řady jak českých</w:t>
            </w:r>
            <w:r w:rsidR="00D65060">
              <w:rPr>
                <w:rFonts w:cstheme="minorHAnsi"/>
                <w:i/>
                <w:sz w:val="20"/>
              </w:rPr>
              <w:t>,</w:t>
            </w:r>
            <w:r>
              <w:rPr>
                <w:rFonts w:cstheme="minorHAnsi"/>
                <w:i/>
                <w:sz w:val="20"/>
              </w:rPr>
              <w:t xml:space="preserve"> tak zahraničních autorů, teoretická část práce je zpracována na dobré úrovni, v některých částech by autor mohl přistoupit k práci více kriticky, celkově ale odpovídá obsah praktická části práce.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678C45E" w:rsidR="000E094A" w:rsidRDefault="002675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35227305" w:rsidR="000E094A" w:rsidRPr="000E094A" w:rsidRDefault="001F3F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je soustředěná do dvou částí, obě jsou zpracována na dobré úrovni. Každopádně ale autor se mohl při analýze věnovat i jiným nástrojům řízení nákladů, autor se omezil pouze na kalkulace a o ostatních nástrojích se v práci nezmiňuje, což zcela neodpovídá zadání práce.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2075C8D" w:rsidR="000E094A" w:rsidRDefault="007C21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37E95A86" w:rsidR="000E094A" w:rsidRPr="000E094A" w:rsidRDefault="007C21A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Projektová část obsahuje návrh metody ABC, autor zpracoval návrh projektu a porovnal ho se současným systémem. Celý navržený způsob kalkulace je poměrně jednoduchý, takže do praxe lehce aplikovatelný. Autor také zhodnotil možná rizika a vyčíslil náklady, celkově se jedná o zdařilý návrh, který může do praxe přinést velkou řadu pozitiv.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83DB1F3" w:rsidR="000E094A" w:rsidRDefault="007C21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8C5D631" w:rsidR="004D378C" w:rsidRPr="008B781B" w:rsidRDefault="0026752C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Práce po formální stránce vykazuje pouze drobné nedostatky, některé grafy nejsou dobře čitelné např. na str. 65. Jinak autor dodržuje citační normu a práce je jinak přehledná a srozumitelná.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F3D3CCA" w:rsidR="009C7318" w:rsidRDefault="007C21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1B987EDB" w:rsidR="00D6308A" w:rsidRPr="000E094A" w:rsidRDefault="007C21A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Diplomovou práci doporučuji i přes drobné nedostatky k obhajobě.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1ACF9FD" w:rsidR="009C7318" w:rsidRDefault="0026752C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Vysvětlete prosím položku „změna stavu zásob </w:t>
      </w:r>
      <w:proofErr w:type="spellStart"/>
      <w:r>
        <w:rPr>
          <w:rFonts w:cstheme="minorHAnsi"/>
        </w:rPr>
        <w:t>vl</w:t>
      </w:r>
      <w:proofErr w:type="spellEnd"/>
      <w:r>
        <w:rPr>
          <w:rFonts w:cstheme="minorHAnsi"/>
        </w:rPr>
        <w:t>. Činnosti“, kterou uvádíte v členění na str. 69, jedná se o nákladovou položku?</w:t>
      </w:r>
    </w:p>
    <w:p w14:paraId="55DA52BC" w14:textId="278E1E54" w:rsidR="005C4ACA" w:rsidRDefault="0026752C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je dle Vás lepší využít režijní přirážky v %, jak uvádíte na str.84?</w:t>
      </w:r>
    </w:p>
    <w:p w14:paraId="1991DEDB" w14:textId="0ADC42C7" w:rsidR="005C4ACA" w:rsidRPr="005C4ACA" w:rsidRDefault="005C4ACA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5E730F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C21A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C21A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A5ACE3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C21A4">
            <w:rPr>
              <w:rFonts w:cstheme="minorHAnsi"/>
            </w:rPr>
            <w:t>09.05.2024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54EF4"/>
    <w:rsid w:val="001F3FF9"/>
    <w:rsid w:val="0024258E"/>
    <w:rsid w:val="0026752C"/>
    <w:rsid w:val="0029651C"/>
    <w:rsid w:val="002C5ED6"/>
    <w:rsid w:val="004D378C"/>
    <w:rsid w:val="005C4ACA"/>
    <w:rsid w:val="00600AD5"/>
    <w:rsid w:val="0067082B"/>
    <w:rsid w:val="00694399"/>
    <w:rsid w:val="0073639B"/>
    <w:rsid w:val="007539AC"/>
    <w:rsid w:val="007553A6"/>
    <w:rsid w:val="007C21A4"/>
    <w:rsid w:val="007E17F3"/>
    <w:rsid w:val="0085398A"/>
    <w:rsid w:val="00881BA1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65060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91f26e49-f70c-446a-af9a-0186764ea1fa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581cfee2-c630-4554-92b2-68787b9159c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Šárka Papadaki</cp:lastModifiedBy>
  <cp:revision>9</cp:revision>
  <cp:lastPrinted>2022-03-14T11:55:00Z</cp:lastPrinted>
  <dcterms:created xsi:type="dcterms:W3CDTF">2022-03-14T14:36:00Z</dcterms:created>
  <dcterms:modified xsi:type="dcterms:W3CDTF">2024-05-09T11:10:00Z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