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03D7D">
            <w:pPr>
              <w:jc w:val="center"/>
              <w:rPr>
                <w:sz w:val="22"/>
                <w:szCs w:val="22"/>
              </w:rPr>
            </w:pPr>
            <w:r w:rsidRPr="00C50B27">
              <w:rPr>
                <w:b/>
                <w:sz w:val="22"/>
                <w:szCs w:val="22"/>
              </w:rPr>
              <w:t xml:space="preserve">POSUDEK VEDOUCÍHO </w:t>
            </w:r>
            <w:r w:rsidR="00C03D7D">
              <w:rPr>
                <w:b/>
                <w:sz w:val="22"/>
                <w:szCs w:val="22"/>
              </w:rPr>
              <w:t>BAKALÁŘSKÉ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495B68" w:rsidP="00362AB0">
            <w:pPr>
              <w:rPr>
                <w:sz w:val="22"/>
                <w:szCs w:val="22"/>
              </w:rPr>
            </w:pPr>
            <w:r>
              <w:rPr>
                <w:sz w:val="22"/>
                <w:szCs w:val="22"/>
              </w:rPr>
              <w:t xml:space="preserve">Kateřina </w:t>
            </w:r>
            <w:proofErr w:type="spellStart"/>
            <w:r>
              <w:rPr>
                <w:sz w:val="22"/>
                <w:szCs w:val="22"/>
              </w:rPr>
              <w:t>Mudrlová</w:t>
            </w:r>
            <w:proofErr w:type="spellEnd"/>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495B68" w:rsidP="00362AB0">
            <w:pPr>
              <w:rPr>
                <w:sz w:val="22"/>
                <w:szCs w:val="22"/>
              </w:rPr>
            </w:pPr>
            <w:r>
              <w:rPr>
                <w:sz w:val="22"/>
                <w:szCs w:val="22"/>
              </w:rPr>
              <w:t>Souvislost mezi mírou konzumace mediálního násilí a mírou  akceptace agresivity v komunikaci s vrstevníky u mladistvých</w:t>
            </w:r>
          </w:p>
        </w:tc>
      </w:tr>
      <w:tr w:rsidR="006847E2" w:rsidRPr="00C50B27" w:rsidTr="00C50B27">
        <w:tc>
          <w:tcPr>
            <w:tcW w:w="2808" w:type="dxa"/>
          </w:tcPr>
          <w:p w:rsidR="006847E2" w:rsidRPr="00C50B27" w:rsidRDefault="006847E2" w:rsidP="00362AB0">
            <w:pPr>
              <w:rPr>
                <w:sz w:val="22"/>
                <w:szCs w:val="22"/>
              </w:rPr>
            </w:pPr>
            <w:r w:rsidRPr="00C50B27">
              <w:rPr>
                <w:sz w:val="22"/>
                <w:szCs w:val="22"/>
              </w:rPr>
              <w:t>Vedoucí práce</w:t>
            </w:r>
          </w:p>
        </w:tc>
        <w:tc>
          <w:tcPr>
            <w:tcW w:w="7020" w:type="dxa"/>
            <w:gridSpan w:val="8"/>
          </w:tcPr>
          <w:p w:rsidR="006847E2" w:rsidRPr="00C50B27" w:rsidRDefault="00205DB7" w:rsidP="00362AB0">
            <w:pPr>
              <w:rPr>
                <w:sz w:val="22"/>
                <w:szCs w:val="22"/>
              </w:rPr>
            </w:pPr>
            <w:r>
              <w:rPr>
                <w:sz w:val="22"/>
                <w:szCs w:val="22"/>
              </w:rPr>
              <w:t>PhDr. Hana Včelařová, Ph.D.</w:t>
            </w:r>
          </w:p>
        </w:tc>
      </w:tr>
      <w:tr w:rsidR="006847E2" w:rsidRPr="00C50B27" w:rsidTr="00C50B27">
        <w:tc>
          <w:tcPr>
            <w:tcW w:w="2808" w:type="dxa"/>
          </w:tcPr>
          <w:p w:rsidR="006847E2" w:rsidRPr="00C50B27" w:rsidRDefault="00834807" w:rsidP="00362AB0">
            <w:pPr>
              <w:rPr>
                <w:sz w:val="22"/>
                <w:szCs w:val="22"/>
              </w:rPr>
            </w:pPr>
            <w:r>
              <w:rPr>
                <w:sz w:val="22"/>
                <w:szCs w:val="22"/>
              </w:rPr>
              <w:t>Studijní program</w:t>
            </w:r>
          </w:p>
        </w:tc>
        <w:tc>
          <w:tcPr>
            <w:tcW w:w="7020" w:type="dxa"/>
            <w:gridSpan w:val="8"/>
          </w:tcPr>
          <w:p w:rsidR="006847E2" w:rsidRPr="00C50B27" w:rsidRDefault="00205DB7"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205DB7" w:rsidP="00362AB0">
            <w:pPr>
              <w:rPr>
                <w:sz w:val="22"/>
                <w:szCs w:val="22"/>
              </w:rPr>
            </w:pPr>
            <w:r>
              <w:rPr>
                <w:sz w:val="22"/>
                <w:szCs w:val="22"/>
              </w:rPr>
              <w:t>Kombinovaná</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EC208E" w:rsidP="00C50B27">
            <w:pPr>
              <w:jc w:val="center"/>
              <w:rPr>
                <w:sz w:val="22"/>
                <w:szCs w:val="22"/>
              </w:rPr>
            </w:pPr>
            <w:r>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EC208E" w:rsidP="00C50B27">
            <w:pPr>
              <w:jc w:val="center"/>
              <w:rPr>
                <w:sz w:val="22"/>
                <w:szCs w:val="22"/>
              </w:rPr>
            </w:pPr>
            <w:r>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EC208E" w:rsidP="00C50B27">
            <w:pPr>
              <w:jc w:val="center"/>
              <w:rPr>
                <w:sz w:val="22"/>
                <w:szCs w:val="22"/>
              </w:rPr>
            </w:pPr>
            <w:r>
              <w:rPr>
                <w:sz w:val="22"/>
                <w:szCs w:val="22"/>
              </w:rPr>
              <w:t>B</w:t>
            </w: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8A63D0" w:rsidP="00C50B27">
            <w:pPr>
              <w:jc w:val="center"/>
              <w:rPr>
                <w:sz w:val="22"/>
                <w:szCs w:val="22"/>
              </w:rPr>
            </w:pPr>
            <w:r>
              <w:rPr>
                <w:sz w:val="22"/>
                <w:szCs w:val="22"/>
              </w:rPr>
              <w:t>B</w:t>
            </w: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8A63D0" w:rsidP="00C50B27">
            <w:pPr>
              <w:jc w:val="center"/>
              <w:rPr>
                <w:sz w:val="22"/>
                <w:szCs w:val="22"/>
              </w:rPr>
            </w:pPr>
            <w:r>
              <w:rPr>
                <w:sz w:val="22"/>
                <w:szCs w:val="22"/>
              </w:rPr>
              <w:t>B</w:t>
            </w: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8A63D0" w:rsidP="00C50B27">
            <w:pPr>
              <w:jc w:val="center"/>
              <w:rPr>
                <w:sz w:val="22"/>
                <w:szCs w:val="22"/>
              </w:rPr>
            </w:pPr>
            <w:r>
              <w:rPr>
                <w:sz w:val="22"/>
                <w:szCs w:val="22"/>
              </w:rPr>
              <w:t>B</w:t>
            </w:r>
          </w:p>
        </w:tc>
        <w:tc>
          <w:tcPr>
            <w:tcW w:w="506" w:type="dxa"/>
            <w:vAlign w:val="center"/>
          </w:tcPr>
          <w:p w:rsidR="005C219A" w:rsidRPr="00C50B27" w:rsidRDefault="005C219A" w:rsidP="00C50B27">
            <w:pPr>
              <w:jc w:val="center"/>
              <w:rPr>
                <w:sz w:val="22"/>
                <w:szCs w:val="22"/>
              </w:rPr>
            </w:pP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5" w:type="dxa"/>
            <w:vAlign w:val="center"/>
          </w:tcPr>
          <w:p w:rsidR="005C219A" w:rsidRPr="00C50B27" w:rsidRDefault="005C219A" w:rsidP="00C50B27">
            <w:pPr>
              <w:jc w:val="center"/>
              <w:rPr>
                <w:sz w:val="22"/>
                <w:szCs w:val="22"/>
              </w:rPr>
            </w:pP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E065AD" w:rsidP="00C50B27">
            <w:pPr>
              <w:jc w:val="center"/>
              <w:rPr>
                <w:sz w:val="22"/>
                <w:szCs w:val="22"/>
              </w:rPr>
            </w:pPr>
            <w:r>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E065AD" w:rsidP="00C50B27">
            <w:pPr>
              <w:jc w:val="center"/>
              <w:rPr>
                <w:sz w:val="22"/>
                <w:szCs w:val="22"/>
              </w:rPr>
            </w:pPr>
            <w:r>
              <w:rPr>
                <w:sz w:val="22"/>
                <w:szCs w:val="22"/>
              </w:rPr>
              <w:t>E</w:t>
            </w: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E065AD" w:rsidP="00C50B27">
            <w:pPr>
              <w:jc w:val="center"/>
              <w:rPr>
                <w:sz w:val="22"/>
                <w:szCs w:val="22"/>
              </w:rPr>
            </w:pPr>
            <w:r>
              <w:rPr>
                <w:sz w:val="22"/>
                <w:szCs w:val="22"/>
              </w:rPr>
              <w:t>E</w:t>
            </w: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E065AD" w:rsidP="00C50B27">
            <w:pPr>
              <w:jc w:val="center"/>
              <w:rPr>
                <w:sz w:val="22"/>
                <w:szCs w:val="22"/>
              </w:rPr>
            </w:pPr>
            <w:r>
              <w:rPr>
                <w:sz w:val="22"/>
                <w:szCs w:val="22"/>
              </w:rPr>
              <w:t>E</w:t>
            </w: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514664">
            <w:pPr>
              <w:jc w:val="center"/>
              <w:rPr>
                <w:sz w:val="22"/>
                <w:szCs w:val="22"/>
              </w:rPr>
            </w:pPr>
          </w:p>
        </w:tc>
        <w:tc>
          <w:tcPr>
            <w:tcW w:w="506" w:type="dxa"/>
            <w:vAlign w:val="center"/>
          </w:tcPr>
          <w:p w:rsidR="00B411DB" w:rsidRPr="00C50B27" w:rsidRDefault="00B411DB" w:rsidP="00514664">
            <w:pPr>
              <w:jc w:val="center"/>
              <w:rPr>
                <w:sz w:val="22"/>
                <w:szCs w:val="22"/>
              </w:rPr>
            </w:pPr>
          </w:p>
        </w:tc>
        <w:tc>
          <w:tcPr>
            <w:tcW w:w="506" w:type="dxa"/>
            <w:vAlign w:val="center"/>
          </w:tcPr>
          <w:p w:rsidR="00B411DB" w:rsidRPr="00C50B27" w:rsidRDefault="00B411DB" w:rsidP="00514664">
            <w:pPr>
              <w:jc w:val="center"/>
              <w:rPr>
                <w:sz w:val="22"/>
                <w:szCs w:val="22"/>
              </w:rPr>
            </w:pPr>
          </w:p>
        </w:tc>
        <w:tc>
          <w:tcPr>
            <w:tcW w:w="507" w:type="dxa"/>
            <w:vAlign w:val="center"/>
          </w:tcPr>
          <w:p w:rsidR="00B411DB" w:rsidRPr="00C50B27" w:rsidRDefault="00B411DB" w:rsidP="00514664">
            <w:pPr>
              <w:jc w:val="center"/>
              <w:rPr>
                <w:sz w:val="22"/>
                <w:szCs w:val="22"/>
              </w:rPr>
            </w:pPr>
          </w:p>
        </w:tc>
        <w:tc>
          <w:tcPr>
            <w:tcW w:w="506" w:type="dxa"/>
            <w:vAlign w:val="center"/>
          </w:tcPr>
          <w:p w:rsidR="00B411DB" w:rsidRPr="00C50B27" w:rsidRDefault="00E065AD" w:rsidP="00514664">
            <w:pPr>
              <w:jc w:val="center"/>
              <w:rPr>
                <w:sz w:val="22"/>
                <w:szCs w:val="22"/>
              </w:rPr>
            </w:pPr>
            <w:r>
              <w:rPr>
                <w:sz w:val="22"/>
                <w:szCs w:val="22"/>
              </w:rPr>
              <w:t>E</w:t>
            </w:r>
          </w:p>
        </w:tc>
        <w:tc>
          <w:tcPr>
            <w:tcW w:w="505" w:type="dxa"/>
            <w:vAlign w:val="center"/>
          </w:tcPr>
          <w:p w:rsidR="00B411DB" w:rsidRPr="00C50B27" w:rsidRDefault="00B411DB" w:rsidP="00514664">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E065AD" w:rsidP="00C50B27">
            <w:pPr>
              <w:jc w:val="center"/>
              <w:rPr>
                <w:sz w:val="22"/>
                <w:szCs w:val="22"/>
              </w:rPr>
            </w:pPr>
            <w:r>
              <w:rPr>
                <w:sz w:val="22"/>
                <w:szCs w:val="22"/>
              </w:rPr>
              <w:t>E</w:t>
            </w:r>
          </w:p>
        </w:tc>
        <w:tc>
          <w:tcPr>
            <w:tcW w:w="505" w:type="dxa"/>
            <w:vAlign w:val="center"/>
          </w:tcPr>
          <w:p w:rsidR="00B411DB" w:rsidRPr="00C50B27" w:rsidRDefault="00B411DB" w:rsidP="00C50B27">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Spolupráce s vedoucím práce</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E065AD" w:rsidP="00C50B27">
            <w:pPr>
              <w:jc w:val="center"/>
              <w:rPr>
                <w:sz w:val="22"/>
                <w:szCs w:val="22"/>
              </w:rPr>
            </w:pPr>
            <w:r>
              <w:rPr>
                <w:sz w:val="22"/>
                <w:szCs w:val="22"/>
              </w:rPr>
              <w:t>C</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9828" w:type="dxa"/>
            <w:gridSpan w:val="9"/>
          </w:tcPr>
          <w:p w:rsidR="00B411DB" w:rsidRPr="00EC208E" w:rsidRDefault="00A07524" w:rsidP="00362AB0">
            <w:pPr>
              <w:rPr>
                <w:b/>
                <w:sz w:val="20"/>
                <w:szCs w:val="20"/>
              </w:rPr>
            </w:pPr>
            <w:r w:rsidRPr="00EC208E">
              <w:rPr>
                <w:b/>
                <w:sz w:val="20"/>
                <w:szCs w:val="20"/>
              </w:rPr>
              <w:t>S</w:t>
            </w:r>
            <w:r w:rsidR="00B411DB" w:rsidRPr="00EC208E">
              <w:rPr>
                <w:b/>
                <w:sz w:val="20"/>
                <w:szCs w:val="20"/>
              </w:rPr>
              <w:t xml:space="preserve">ilné </w:t>
            </w:r>
            <w:r w:rsidRPr="00EC208E">
              <w:rPr>
                <w:b/>
                <w:sz w:val="20"/>
                <w:szCs w:val="20"/>
              </w:rPr>
              <w:t>stránky práce:</w:t>
            </w:r>
          </w:p>
          <w:p w:rsidR="00696563" w:rsidRPr="00EC208E" w:rsidRDefault="00696563" w:rsidP="00362AB0">
            <w:pPr>
              <w:rPr>
                <w:sz w:val="20"/>
                <w:szCs w:val="20"/>
              </w:rPr>
            </w:pPr>
            <w:r w:rsidRPr="00EC208E">
              <w:rPr>
                <w:sz w:val="20"/>
                <w:szCs w:val="20"/>
              </w:rPr>
              <w:t>Námět se vztahem k sociální pedagogice, propojení se studovaným oborem se autorka detailně věnuje ve 3. kapitole teoretické části práce</w:t>
            </w:r>
          </w:p>
          <w:p w:rsidR="00696563" w:rsidRPr="00EC208E" w:rsidRDefault="00696563" w:rsidP="00362AB0">
            <w:pPr>
              <w:rPr>
                <w:sz w:val="20"/>
                <w:szCs w:val="20"/>
              </w:rPr>
            </w:pPr>
            <w:r w:rsidRPr="00EC208E">
              <w:rPr>
                <w:sz w:val="20"/>
                <w:szCs w:val="20"/>
              </w:rPr>
              <w:t>Uspořádání kapitol teoretické části práce je promyšlené</w:t>
            </w:r>
            <w:r w:rsidR="00EE240F" w:rsidRPr="00EC208E">
              <w:rPr>
                <w:sz w:val="20"/>
                <w:szCs w:val="20"/>
              </w:rPr>
              <w:t xml:space="preserve">, teorie je podložena přiměřeným množstvím relevantních odborných zdrojů, včetně cizojazyčných </w:t>
            </w:r>
          </w:p>
          <w:p w:rsidR="007E6416" w:rsidRPr="00EC208E" w:rsidRDefault="00DA4F73" w:rsidP="00362AB0">
            <w:pPr>
              <w:rPr>
                <w:sz w:val="20"/>
                <w:szCs w:val="20"/>
              </w:rPr>
            </w:pPr>
            <w:r w:rsidRPr="00EC208E">
              <w:rPr>
                <w:sz w:val="20"/>
                <w:szCs w:val="20"/>
              </w:rPr>
              <w:t>Precizní</w:t>
            </w:r>
            <w:r w:rsidR="001E460C" w:rsidRPr="00EC208E">
              <w:rPr>
                <w:sz w:val="20"/>
                <w:szCs w:val="20"/>
              </w:rPr>
              <w:t xml:space="preserve"> formulace vztahového hlavního cíle kvantitativního výzkumu, totéž platí pro formulaci dílčích výzkumných cílů, k nimž autorka přiřazuje konkrétní položky dotazníku </w:t>
            </w:r>
            <w:r w:rsidR="001C6740" w:rsidRPr="00EC208E">
              <w:rPr>
                <w:sz w:val="20"/>
                <w:szCs w:val="20"/>
              </w:rPr>
              <w:t xml:space="preserve">částečně </w:t>
            </w:r>
            <w:r w:rsidR="001E460C" w:rsidRPr="00EC208E">
              <w:rPr>
                <w:sz w:val="20"/>
                <w:szCs w:val="20"/>
              </w:rPr>
              <w:t>vlastní konstrukce</w:t>
            </w:r>
          </w:p>
          <w:p w:rsidR="001E460C" w:rsidRPr="00EC208E" w:rsidRDefault="007E6416" w:rsidP="00362AB0">
            <w:pPr>
              <w:rPr>
                <w:sz w:val="20"/>
                <w:szCs w:val="20"/>
              </w:rPr>
            </w:pPr>
            <w:r w:rsidRPr="00EC208E">
              <w:rPr>
                <w:sz w:val="20"/>
                <w:szCs w:val="20"/>
              </w:rPr>
              <w:t>R</w:t>
            </w:r>
            <w:r w:rsidR="00B507DC" w:rsidRPr="00EC208E">
              <w:rPr>
                <w:sz w:val="20"/>
                <w:szCs w:val="20"/>
              </w:rPr>
              <w:t>ealizace předvýzkumu, nastíněny etické principy, jimiž se autorka práce při realizaci výzkumu řídila</w:t>
            </w:r>
          </w:p>
          <w:p w:rsidR="00A171B8" w:rsidRPr="00EC208E" w:rsidRDefault="00A171B8" w:rsidP="00362AB0">
            <w:pPr>
              <w:rPr>
                <w:sz w:val="20"/>
                <w:szCs w:val="20"/>
              </w:rPr>
            </w:pPr>
            <w:r w:rsidRPr="00EC208E">
              <w:rPr>
                <w:sz w:val="20"/>
                <w:szCs w:val="20"/>
              </w:rPr>
              <w:t xml:space="preserve">Konstrukce dotazníku k výzkumným cílům byla náročná, autorka se během konstrukce části dotazníku inspiruje dotazníkem agresivity </w:t>
            </w:r>
            <w:proofErr w:type="spellStart"/>
            <w:r w:rsidRPr="00EC208E">
              <w:rPr>
                <w:sz w:val="20"/>
                <w:szCs w:val="20"/>
              </w:rPr>
              <w:t>Busse</w:t>
            </w:r>
            <w:proofErr w:type="spellEnd"/>
            <w:r w:rsidRPr="00EC208E">
              <w:rPr>
                <w:sz w:val="20"/>
                <w:szCs w:val="20"/>
              </w:rPr>
              <w:t xml:space="preserve"> a </w:t>
            </w:r>
            <w:proofErr w:type="spellStart"/>
            <w:r w:rsidRPr="00EC208E">
              <w:rPr>
                <w:sz w:val="20"/>
                <w:szCs w:val="20"/>
              </w:rPr>
              <w:t>Perryho</w:t>
            </w:r>
            <w:proofErr w:type="spellEnd"/>
            <w:r w:rsidRPr="00EC208E">
              <w:rPr>
                <w:sz w:val="20"/>
                <w:szCs w:val="20"/>
              </w:rPr>
              <w:t xml:space="preserve"> (1992)</w:t>
            </w:r>
          </w:p>
          <w:p w:rsidR="00AD4C6E" w:rsidRPr="00EC208E" w:rsidRDefault="00AD4C6E" w:rsidP="00362AB0">
            <w:pPr>
              <w:rPr>
                <w:sz w:val="20"/>
                <w:szCs w:val="20"/>
              </w:rPr>
            </w:pPr>
            <w:r w:rsidRPr="00EC208E">
              <w:rPr>
                <w:sz w:val="20"/>
                <w:szCs w:val="20"/>
              </w:rPr>
              <w:t>Autorka získala vyhovující počet respondentů</w:t>
            </w:r>
          </w:p>
          <w:p w:rsidR="00A07524" w:rsidRPr="00EC208E" w:rsidRDefault="00073DF2" w:rsidP="00362AB0">
            <w:pPr>
              <w:rPr>
                <w:sz w:val="20"/>
                <w:szCs w:val="20"/>
              </w:rPr>
            </w:pPr>
            <w:r w:rsidRPr="00EC208E">
              <w:rPr>
                <w:sz w:val="20"/>
                <w:szCs w:val="20"/>
              </w:rPr>
              <w:t xml:space="preserve">Data </w:t>
            </w:r>
            <w:r w:rsidR="007E6416" w:rsidRPr="00EC208E">
              <w:rPr>
                <w:sz w:val="20"/>
                <w:szCs w:val="20"/>
              </w:rPr>
              <w:t xml:space="preserve">byla </w:t>
            </w:r>
            <w:r w:rsidR="00EC208E" w:rsidRPr="00EC208E">
              <w:rPr>
                <w:sz w:val="20"/>
                <w:szCs w:val="20"/>
              </w:rPr>
              <w:t xml:space="preserve">sice </w:t>
            </w:r>
            <w:r w:rsidR="007E6416" w:rsidRPr="00EC208E">
              <w:rPr>
                <w:sz w:val="20"/>
                <w:szCs w:val="20"/>
              </w:rPr>
              <w:t>analyzována</w:t>
            </w:r>
            <w:r w:rsidR="0037005A" w:rsidRPr="00EC208E">
              <w:rPr>
                <w:sz w:val="20"/>
                <w:szCs w:val="20"/>
              </w:rPr>
              <w:t xml:space="preserve">, </w:t>
            </w:r>
            <w:r w:rsidR="008D3042">
              <w:rPr>
                <w:sz w:val="20"/>
                <w:szCs w:val="20"/>
              </w:rPr>
              <w:t>tato</w:t>
            </w:r>
            <w:r w:rsidR="00ED697E" w:rsidRPr="00EC208E">
              <w:rPr>
                <w:sz w:val="20"/>
                <w:szCs w:val="20"/>
              </w:rPr>
              <w:t xml:space="preserve"> analýza </w:t>
            </w:r>
            <w:r w:rsidR="008D3042">
              <w:rPr>
                <w:sz w:val="20"/>
                <w:szCs w:val="20"/>
              </w:rPr>
              <w:t xml:space="preserve">však </w:t>
            </w:r>
            <w:bookmarkStart w:id="0" w:name="_GoBack"/>
            <w:bookmarkEnd w:id="0"/>
            <w:r w:rsidR="00ED697E" w:rsidRPr="00EC208E">
              <w:rPr>
                <w:sz w:val="20"/>
                <w:szCs w:val="20"/>
              </w:rPr>
              <w:t>není přehledná, často není zjevné, jakým způsobem  autorka práce k výsledkům dospěla</w:t>
            </w:r>
            <w:r w:rsidR="00EC208E" w:rsidRPr="00EC208E">
              <w:rPr>
                <w:sz w:val="20"/>
                <w:szCs w:val="20"/>
              </w:rPr>
              <w:t>, nebo výsledky nejsou jednoznačné, např. s. 54 „první skupina tvoří jedince, kteří se sledování televize věnují méně než 7 hodin týdně, tedy průměrně hodinu denně…“</w:t>
            </w:r>
          </w:p>
          <w:p w:rsidR="00EC208E" w:rsidRPr="00EC208E" w:rsidRDefault="00EC208E" w:rsidP="00362AB0">
            <w:pPr>
              <w:rPr>
                <w:sz w:val="20"/>
                <w:szCs w:val="20"/>
              </w:rPr>
            </w:pPr>
            <w:r w:rsidRPr="00EC208E">
              <w:rPr>
                <w:sz w:val="20"/>
                <w:szCs w:val="20"/>
              </w:rPr>
              <w:t>Splnění hlavního vztahového cíle kvantitativního výzkumu je diskutabilní, podobně je tomu i s dílčími výzkumnými cíli</w:t>
            </w:r>
            <w:r>
              <w:rPr>
                <w:sz w:val="20"/>
                <w:szCs w:val="20"/>
              </w:rPr>
              <w:t>, navzdory interpretaci na s. 56</w:t>
            </w:r>
          </w:p>
          <w:p w:rsidR="00A07524" w:rsidRPr="00EC208E" w:rsidRDefault="00EC208E" w:rsidP="00362AB0">
            <w:pPr>
              <w:rPr>
                <w:sz w:val="20"/>
                <w:szCs w:val="20"/>
              </w:rPr>
            </w:pPr>
            <w:r w:rsidRPr="00EC208E">
              <w:rPr>
                <w:sz w:val="20"/>
                <w:szCs w:val="20"/>
              </w:rPr>
              <w:t>Práci doporučuji k obhajobě.</w:t>
            </w:r>
          </w:p>
          <w:p w:rsidR="00A07524" w:rsidRPr="00EC208E" w:rsidRDefault="00A07524" w:rsidP="00362AB0">
            <w:pPr>
              <w:rPr>
                <w:b/>
                <w:sz w:val="20"/>
                <w:szCs w:val="20"/>
              </w:rPr>
            </w:pPr>
            <w:r w:rsidRPr="00EC208E">
              <w:rPr>
                <w:b/>
                <w:sz w:val="20"/>
                <w:szCs w:val="20"/>
              </w:rPr>
              <w:t>Slabé stránky práce:</w:t>
            </w:r>
          </w:p>
          <w:p w:rsidR="0032187B" w:rsidRPr="00EC208E" w:rsidRDefault="0032187B" w:rsidP="00951D52">
            <w:pPr>
              <w:rPr>
                <w:sz w:val="20"/>
                <w:szCs w:val="20"/>
              </w:rPr>
            </w:pPr>
            <w:r w:rsidRPr="00EC208E">
              <w:rPr>
                <w:sz w:val="20"/>
                <w:szCs w:val="20"/>
              </w:rPr>
              <w:t>Zbytečně rozsáhlý abstrakt práce</w:t>
            </w:r>
          </w:p>
          <w:p w:rsidR="004145BE" w:rsidRDefault="007E6416" w:rsidP="00951D52">
            <w:pPr>
              <w:rPr>
                <w:sz w:val="20"/>
                <w:szCs w:val="20"/>
              </w:rPr>
            </w:pPr>
            <w:r w:rsidRPr="00EC208E">
              <w:rPr>
                <w:sz w:val="20"/>
                <w:szCs w:val="20"/>
              </w:rPr>
              <w:t xml:space="preserve">Četné </w:t>
            </w:r>
            <w:r w:rsidR="004145BE" w:rsidRPr="00EC208E">
              <w:rPr>
                <w:sz w:val="20"/>
                <w:szCs w:val="20"/>
              </w:rPr>
              <w:t xml:space="preserve">nedostatky formálního druhu, např. s. </w:t>
            </w:r>
            <w:r w:rsidR="002D511A" w:rsidRPr="00EC208E">
              <w:rPr>
                <w:sz w:val="20"/>
                <w:szCs w:val="20"/>
              </w:rPr>
              <w:t xml:space="preserve">35, </w:t>
            </w:r>
            <w:r w:rsidRPr="00EC208E">
              <w:rPr>
                <w:sz w:val="20"/>
                <w:szCs w:val="20"/>
              </w:rPr>
              <w:t xml:space="preserve">38, </w:t>
            </w:r>
            <w:r w:rsidR="004145BE" w:rsidRPr="00EC208E">
              <w:rPr>
                <w:sz w:val="20"/>
                <w:szCs w:val="20"/>
              </w:rPr>
              <w:t>61</w:t>
            </w:r>
            <w:r w:rsidR="00C419BC" w:rsidRPr="00EC208E">
              <w:rPr>
                <w:sz w:val="20"/>
                <w:szCs w:val="20"/>
              </w:rPr>
              <w:t>…</w:t>
            </w:r>
          </w:p>
          <w:p w:rsidR="008D3042" w:rsidRPr="00EC208E" w:rsidRDefault="008D3042" w:rsidP="00951D52">
            <w:pPr>
              <w:rPr>
                <w:sz w:val="20"/>
                <w:szCs w:val="20"/>
              </w:rPr>
            </w:pPr>
            <w:r>
              <w:rPr>
                <w:sz w:val="20"/>
                <w:szCs w:val="20"/>
              </w:rPr>
              <w:t>Konstrukce vlastní části dotazníku s některými nedostatky, autorka dle mého názoru podcenila náročnost vyhodnocení této metody</w:t>
            </w:r>
          </w:p>
          <w:p w:rsidR="0037005A" w:rsidRPr="00EC208E" w:rsidRDefault="0037005A" w:rsidP="00951D52">
            <w:pPr>
              <w:rPr>
                <w:sz w:val="20"/>
                <w:szCs w:val="20"/>
              </w:rPr>
            </w:pPr>
            <w:r w:rsidRPr="00EC208E">
              <w:rPr>
                <w:sz w:val="20"/>
                <w:szCs w:val="20"/>
              </w:rPr>
              <w:t>Autorka práce uvádí velký počet tabulek, v e-mailové konzultaci dne 10.</w:t>
            </w:r>
            <w:r w:rsidR="008D3042">
              <w:rPr>
                <w:sz w:val="20"/>
                <w:szCs w:val="20"/>
              </w:rPr>
              <w:t xml:space="preserve"> </w:t>
            </w:r>
            <w:r w:rsidRPr="00EC208E">
              <w:rPr>
                <w:sz w:val="20"/>
                <w:szCs w:val="20"/>
              </w:rPr>
              <w:t>4. 2024 byla tázána, zda a jakým způsobem využije všechna data, která ve svých tabulkách zjišťuje</w:t>
            </w:r>
            <w:r w:rsidR="0058672F" w:rsidRPr="00EC208E">
              <w:rPr>
                <w:sz w:val="20"/>
                <w:szCs w:val="20"/>
              </w:rPr>
              <w:t>, např. tabulka 3 na s. 38</w:t>
            </w:r>
            <w:r w:rsidRPr="00EC208E">
              <w:rPr>
                <w:sz w:val="20"/>
                <w:szCs w:val="20"/>
              </w:rPr>
              <w:t xml:space="preserve"> </w:t>
            </w:r>
            <w:r w:rsidR="00951D52" w:rsidRPr="00EC208E">
              <w:rPr>
                <w:sz w:val="20"/>
                <w:szCs w:val="20"/>
              </w:rPr>
              <w:t>a některé další</w:t>
            </w:r>
          </w:p>
          <w:p w:rsidR="00B411DB" w:rsidRPr="00EC208E" w:rsidRDefault="00951D52" w:rsidP="00362AB0">
            <w:pPr>
              <w:rPr>
                <w:color w:val="00B0F0"/>
                <w:sz w:val="20"/>
                <w:szCs w:val="20"/>
              </w:rPr>
            </w:pPr>
            <w:r w:rsidRPr="00EC208E">
              <w:rPr>
                <w:sz w:val="20"/>
                <w:szCs w:val="20"/>
              </w:rPr>
              <w:t xml:space="preserve">Dotaz byl zopakován v e-mailové konzultaci dne 23. 4. 2024, tyto dotazy ze strany vedoucí práce </w:t>
            </w:r>
            <w:r w:rsidR="008D3042">
              <w:rPr>
                <w:sz w:val="20"/>
                <w:szCs w:val="20"/>
              </w:rPr>
              <w:t xml:space="preserve">v empirické části výzkumu </w:t>
            </w:r>
            <w:r w:rsidR="00C419BC" w:rsidRPr="00EC208E">
              <w:rPr>
                <w:sz w:val="20"/>
                <w:szCs w:val="20"/>
              </w:rPr>
              <w:t xml:space="preserve">bohužel nejsou uspokojivě </w:t>
            </w:r>
            <w:r w:rsidRPr="00EC208E">
              <w:rPr>
                <w:sz w:val="20"/>
                <w:szCs w:val="20"/>
              </w:rPr>
              <w:t>vysvětleny</w:t>
            </w:r>
            <w:r w:rsidR="00C419BC" w:rsidRPr="00EC208E">
              <w:rPr>
                <w:sz w:val="20"/>
                <w:szCs w:val="20"/>
              </w:rPr>
              <w:t xml:space="preserve"> </w:t>
            </w:r>
          </w:p>
        </w:tc>
      </w:tr>
      <w:tr w:rsidR="00B411DB" w:rsidRPr="00C50B27" w:rsidTr="00C50B27">
        <w:tc>
          <w:tcPr>
            <w:tcW w:w="9828" w:type="dxa"/>
            <w:gridSpan w:val="9"/>
          </w:tcPr>
          <w:p w:rsidR="00B411DB" w:rsidRDefault="00B411DB" w:rsidP="00362AB0">
            <w:pPr>
              <w:rPr>
                <w:b/>
                <w:sz w:val="22"/>
                <w:szCs w:val="22"/>
              </w:rPr>
            </w:pPr>
            <w:r w:rsidRPr="00C50B27">
              <w:rPr>
                <w:b/>
                <w:sz w:val="22"/>
                <w:szCs w:val="22"/>
              </w:rPr>
              <w:t>Otázky k obhajobě:</w:t>
            </w:r>
          </w:p>
          <w:p w:rsidR="00B411DB" w:rsidRPr="00EC208E" w:rsidRDefault="00982D42" w:rsidP="00362AB0">
            <w:pPr>
              <w:rPr>
                <w:sz w:val="20"/>
                <w:szCs w:val="20"/>
              </w:rPr>
            </w:pPr>
            <w:r w:rsidRPr="00EC208E">
              <w:rPr>
                <w:sz w:val="20"/>
                <w:szCs w:val="20"/>
              </w:rPr>
              <w:lastRenderedPageBreak/>
              <w:t>J</w:t>
            </w:r>
            <w:r w:rsidR="00DD4834" w:rsidRPr="00EC208E">
              <w:rPr>
                <w:sz w:val="20"/>
                <w:szCs w:val="20"/>
              </w:rPr>
              <w:t>ak jste vypočítala průměr v Tabulce 3, kde máte uvedeny položky typu  „Jedna až dvě hodiny“ aj., protože pokud se zde vyjádřilo souhlasně 18 mužů, nelze přesně určit dobu sledování týdně (18 hodin, nebo 36 hodin…)</w:t>
            </w: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lastRenderedPageBreak/>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7" w:type="dxa"/>
          </w:tcPr>
          <w:p w:rsidR="00B411DB" w:rsidRPr="00C50B27" w:rsidRDefault="00B411DB" w:rsidP="00C50B27">
            <w:pPr>
              <w:jc w:val="center"/>
              <w:rPr>
                <w:sz w:val="22"/>
                <w:szCs w:val="22"/>
              </w:rPr>
            </w:pPr>
          </w:p>
        </w:tc>
        <w:tc>
          <w:tcPr>
            <w:tcW w:w="506" w:type="dxa"/>
          </w:tcPr>
          <w:p w:rsidR="00B411DB" w:rsidRPr="00E065AD" w:rsidRDefault="00EC208E" w:rsidP="00C50B27">
            <w:pPr>
              <w:jc w:val="center"/>
              <w:rPr>
                <w:b/>
                <w:sz w:val="22"/>
                <w:szCs w:val="22"/>
              </w:rPr>
            </w:pPr>
            <w:r w:rsidRPr="00E065AD">
              <w:rPr>
                <w:b/>
                <w:sz w:val="22"/>
                <w:szCs w:val="22"/>
              </w:rPr>
              <w:t>E</w:t>
            </w:r>
          </w:p>
        </w:tc>
        <w:tc>
          <w:tcPr>
            <w:tcW w:w="505" w:type="dxa"/>
          </w:tcPr>
          <w:p w:rsidR="00B411DB" w:rsidRPr="00C50B27" w:rsidRDefault="00B411DB" w:rsidP="00C50B27">
            <w:pPr>
              <w:jc w:val="center"/>
              <w:rPr>
                <w:sz w:val="22"/>
                <w:szCs w:val="22"/>
              </w:rPr>
            </w:pP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EC208E">
              <w:rPr>
                <w:sz w:val="22"/>
                <w:szCs w:val="22"/>
              </w:rPr>
              <w:t xml:space="preserve"> </w:t>
            </w:r>
            <w:proofErr w:type="gramStart"/>
            <w:r w:rsidR="00EC208E">
              <w:rPr>
                <w:sz w:val="22"/>
                <w:szCs w:val="22"/>
              </w:rPr>
              <w:t>6.5.2024</w:t>
            </w:r>
            <w:proofErr w:type="gramEnd"/>
          </w:p>
        </w:tc>
        <w:tc>
          <w:tcPr>
            <w:tcW w:w="5760" w:type="dxa"/>
            <w:gridSpan w:val="7"/>
            <w:vAlign w:val="center"/>
          </w:tcPr>
          <w:p w:rsidR="00B411DB" w:rsidRPr="00C50B27" w:rsidRDefault="00B411DB" w:rsidP="00362AB0">
            <w:pPr>
              <w:rPr>
                <w:sz w:val="22"/>
                <w:szCs w:val="22"/>
              </w:rPr>
            </w:pPr>
            <w:r w:rsidRPr="00C50B27">
              <w:rPr>
                <w:sz w:val="22"/>
                <w:szCs w:val="22"/>
              </w:rPr>
              <w:t>Podpis:</w:t>
            </w:r>
            <w:r w:rsidR="00EC208E">
              <w:rPr>
                <w:sz w:val="22"/>
                <w:szCs w:val="22"/>
              </w:rPr>
              <w:t xml:space="preserve"> PhDr. Hana Včelařová, Ph.D.</w:t>
            </w:r>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6BC" w:rsidRDefault="005656BC">
      <w:r>
        <w:separator/>
      </w:r>
    </w:p>
  </w:endnote>
  <w:endnote w:type="continuationSeparator" w:id="0">
    <w:p w:rsidR="005656BC" w:rsidRDefault="00565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6BC" w:rsidRDefault="005656BC">
      <w:r>
        <w:separator/>
      </w:r>
    </w:p>
  </w:footnote>
  <w:footnote w:type="continuationSeparator" w:id="0">
    <w:p w:rsidR="005656BC" w:rsidRDefault="005656BC">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838"/>
    <w:rsid w:val="00073DF2"/>
    <w:rsid w:val="000E2C47"/>
    <w:rsid w:val="00163A6A"/>
    <w:rsid w:val="001C6740"/>
    <w:rsid w:val="001E460C"/>
    <w:rsid w:val="00205DB7"/>
    <w:rsid w:val="002D511A"/>
    <w:rsid w:val="0032187B"/>
    <w:rsid w:val="00362AB0"/>
    <w:rsid w:val="0037005A"/>
    <w:rsid w:val="003F5DA2"/>
    <w:rsid w:val="004145BE"/>
    <w:rsid w:val="00495B68"/>
    <w:rsid w:val="00512982"/>
    <w:rsid w:val="00514664"/>
    <w:rsid w:val="00526D47"/>
    <w:rsid w:val="0055255D"/>
    <w:rsid w:val="005656BC"/>
    <w:rsid w:val="0058672F"/>
    <w:rsid w:val="005B0BBD"/>
    <w:rsid w:val="005C219A"/>
    <w:rsid w:val="006847E2"/>
    <w:rsid w:val="00696563"/>
    <w:rsid w:val="006E61D3"/>
    <w:rsid w:val="00712F4E"/>
    <w:rsid w:val="00730C1A"/>
    <w:rsid w:val="007E6416"/>
    <w:rsid w:val="00834807"/>
    <w:rsid w:val="008948C0"/>
    <w:rsid w:val="008A63D0"/>
    <w:rsid w:val="008D3042"/>
    <w:rsid w:val="00951D52"/>
    <w:rsid w:val="00982D42"/>
    <w:rsid w:val="00A07524"/>
    <w:rsid w:val="00A171B8"/>
    <w:rsid w:val="00AD4C6E"/>
    <w:rsid w:val="00B411DB"/>
    <w:rsid w:val="00B507DC"/>
    <w:rsid w:val="00BA3203"/>
    <w:rsid w:val="00C03D7D"/>
    <w:rsid w:val="00C308D9"/>
    <w:rsid w:val="00C419BC"/>
    <w:rsid w:val="00C50B27"/>
    <w:rsid w:val="00D62416"/>
    <w:rsid w:val="00DA4F73"/>
    <w:rsid w:val="00DC1BF5"/>
    <w:rsid w:val="00DD4834"/>
    <w:rsid w:val="00E065AD"/>
    <w:rsid w:val="00E709EA"/>
    <w:rsid w:val="00E87FCF"/>
    <w:rsid w:val="00EC208E"/>
    <w:rsid w:val="00ED697E"/>
    <w:rsid w:val="00EE240F"/>
    <w:rsid w:val="00F308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E8A035"/>
  <w15:chartTrackingRefBased/>
  <w15:docId w15:val="{9C9B576C-D760-4A04-AF26-B1873652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celarova\Downloads\POSUDEK%20VEDOUC&#205;HO%20BAKAL&#193;&#344;SK&#201;%20PR&#193;CE_2022.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POSUDEK VEDOUCÍHO BAKALÁŘSKÉ PRÁCE_2022</Template>
  <TotalTime>7</TotalTime>
  <Pages>2</Pages>
  <Words>497</Words>
  <Characters>2937</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Hana Včelařová</dc:creator>
  <cp:keywords/>
  <cp:lastModifiedBy>Hana Včelařová</cp:lastModifiedBy>
  <cp:revision>3</cp:revision>
  <cp:lastPrinted>2012-04-25T08:21:00Z</cp:lastPrinted>
  <dcterms:created xsi:type="dcterms:W3CDTF">2024-05-06T16:23:00Z</dcterms:created>
  <dcterms:modified xsi:type="dcterms:W3CDTF">2024-05-07T06:40:00Z</dcterms:modified>
</cp:coreProperties>
</file>