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39592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50999" w:rsidRPr="00BB6496">
        <w:rPr>
          <w:rFonts w:asciiTheme="minorHAnsi" w:hAnsiTheme="minorHAnsi" w:cstheme="minorHAnsi"/>
          <w:sz w:val="22"/>
          <w:szCs w:val="22"/>
        </w:rPr>
        <w:t xml:space="preserve">Bc. </w:t>
      </w:r>
      <w:r w:rsidR="00BB6496" w:rsidRPr="00BB6496">
        <w:rPr>
          <w:rFonts w:asciiTheme="minorHAnsi" w:hAnsiTheme="minorHAnsi" w:cstheme="minorHAnsi"/>
          <w:sz w:val="22"/>
          <w:szCs w:val="22"/>
        </w:rPr>
        <w:t>Darina Kalíková</w:t>
      </w:r>
    </w:p>
    <w:p w14:paraId="00D6BB86" w14:textId="3C866516" w:rsidR="0073639B" w:rsidRPr="00BB6496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50999" w:rsidRPr="00BB6496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05E18470" w:rsidR="0073639B" w:rsidRDefault="0073639B" w:rsidP="0025099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B6496">
        <w:t>Návrh na zlepšení vnitřního kontrolního systému v obci Slavičín</w:t>
      </w:r>
    </w:p>
    <w:p w14:paraId="35028D0F" w14:textId="3C76CD3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5099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693449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D3C554" w:rsidR="000E094A" w:rsidRDefault="00717C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E3F6A69" w:rsidR="000E094A" w:rsidRPr="000E094A" w:rsidRDefault="002509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práce jsou formulovány </w:t>
            </w:r>
            <w:r w:rsidR="00717CFF">
              <w:rPr>
                <w:rFonts w:cstheme="minorHAnsi"/>
              </w:rPr>
              <w:t>vhodně</w:t>
            </w:r>
            <w:r>
              <w:rPr>
                <w:rFonts w:cstheme="minorHAnsi"/>
              </w:rPr>
              <w:t xml:space="preserve">, zvolené </w:t>
            </w:r>
            <w:r w:rsidR="007B3A7F">
              <w:rPr>
                <w:rFonts w:cstheme="minorHAnsi"/>
              </w:rPr>
              <w:t xml:space="preserve">metody odpovídají potřebám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DEAA9E" w:rsidR="000E094A" w:rsidRDefault="00717C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0232E8D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E7510A" w14:textId="048D83A6" w:rsidR="00CD1A2B" w:rsidRPr="000E094A" w:rsidRDefault="00CD1A2B" w:rsidP="00CD1A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kvalitně a poskytuje vhodnou základnu pro část praktickou. Jsou využity adekvátní zdroje, které jsou rovněž citovány podle stanovených požadavků.</w:t>
            </w:r>
            <w:r>
              <w:rPr>
                <w:rFonts w:cstheme="minorHAnsi"/>
              </w:rPr>
              <w:t xml:space="preserve"> Převažuje standardní literární rešerše.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B4EADF" w:rsidR="000E094A" w:rsidRDefault="00CD1A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FEF622" w14:textId="21C3CA1C" w:rsidR="00CD1A2B" w:rsidRDefault="00CD1A2B" w:rsidP="00CD1A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hospodaření je zpracována vhodně a s ohledem na specifika obce, připojeno je i souhrnné zhodnocení sledovaných let. Autorka pracovala především s daty z veřejně dostupných zdrojů a z interních materiálů obce</w:t>
            </w:r>
            <w:r>
              <w:rPr>
                <w:rFonts w:cstheme="minorHAnsi"/>
              </w:rPr>
              <w:t>, analýza je tedy dostatečně konkrétní. Analýza vnitřního kontrolního systému v obci je rovněž zpracována vhodně a poskytuje dobrou základnu pro následné návrhy.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F90C24" w:rsidR="000E094A" w:rsidRDefault="006946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A8BBEE1" w14:textId="77777777" w:rsidR="007B3A7F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9CEDFA" w14:textId="48150D65" w:rsidR="00CD1A2B" w:rsidRDefault="007B3A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</w:t>
            </w:r>
            <w:r w:rsidR="002E319F">
              <w:rPr>
                <w:rFonts w:cstheme="minorHAnsi"/>
              </w:rPr>
              <w:t>navazuje na teoretickou i analytickou část</w:t>
            </w:r>
            <w:r w:rsidR="00CD1A2B">
              <w:rPr>
                <w:rFonts w:cstheme="minorHAnsi"/>
              </w:rPr>
              <w:t xml:space="preserve">. Autorka návrhy zpracovává způsobem, který umožňuje jejich praktickou aplikaci, návrhy jsou tedy využitelné v praxi. Své náměty </w:t>
            </w:r>
            <w:r w:rsidR="006946CB">
              <w:rPr>
                <w:rFonts w:cstheme="minorHAnsi"/>
              </w:rPr>
              <w:t>konzultovala s vedením obce.</w:t>
            </w:r>
          </w:p>
          <w:p w14:paraId="023E68FF" w14:textId="77777777" w:rsidR="00CD1A2B" w:rsidRDefault="00CD1A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2F204A" w:rsidR="000E094A" w:rsidRDefault="006946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BBAC5F1" w14:textId="77777777" w:rsidR="00A02D1D" w:rsidRDefault="00A02D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CE4FFD" w14:textId="78F65A3D" w:rsidR="006946CB" w:rsidRDefault="006946CB" w:rsidP="006946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pěkně formálně zpracován, má logickou strukturu, autorka používá správnou terminologii a práce se zdroji je v pořádku. Jazyková a grafická úroveň je </w:t>
            </w:r>
            <w:r>
              <w:rPr>
                <w:rFonts w:cstheme="minorHAnsi"/>
              </w:rPr>
              <w:t>na vysoké úrovni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825B84" w:rsidR="009C7318" w:rsidRDefault="006946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4A714B1" w:rsidR="00386EEB" w:rsidRPr="000E094A" w:rsidRDefault="00A02D1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v diplomové práci stanovila za cíl </w:t>
            </w:r>
            <w:r w:rsidR="006946CB">
              <w:rPr>
                <w:rFonts w:cstheme="minorHAnsi"/>
              </w:rPr>
              <w:t xml:space="preserve">zlepšit vnitřní kontrolní systém vybrané obce. I když díky provedeným analýzám zjistila, že se v systému nenachází zásadní nedostatky, její návrhy na zlepšení systému jsou smysluplné a pro obec přínosné a bez problémů realizovatelné. Autorka aktivně spolupracovala jak </w:t>
            </w:r>
            <w:proofErr w:type="gramStart"/>
            <w:r w:rsidR="006946CB">
              <w:rPr>
                <w:rFonts w:cstheme="minorHAnsi"/>
              </w:rPr>
              <w:t>s</w:t>
            </w:r>
            <w:proofErr w:type="gramEnd"/>
            <w:r w:rsidR="006946CB">
              <w:rPr>
                <w:rFonts w:cstheme="minorHAnsi"/>
              </w:rPr>
              <w:t> vedoucí práce, tak s vedením zvolené obce.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0986C8A" w:rsidR="005C4ACA" w:rsidRPr="007D3489" w:rsidRDefault="006946CB" w:rsidP="00A02D1D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Máte informaci od vedení obce, zda budou Vaše návrhy zavedeny v praxi?</w:t>
      </w:r>
    </w:p>
    <w:p w14:paraId="5C89816B" w14:textId="03171106" w:rsidR="0024258E" w:rsidRDefault="0024258E" w:rsidP="00A40E93">
      <w:pPr>
        <w:jc w:val="both"/>
        <w:rPr>
          <w:rFonts w:cstheme="minorHAnsi"/>
        </w:rPr>
      </w:pPr>
    </w:p>
    <w:p w14:paraId="26F4BD97" w14:textId="161A1C5B" w:rsidR="006946CB" w:rsidRDefault="006946CB" w:rsidP="00A40E93">
      <w:pPr>
        <w:jc w:val="both"/>
        <w:rPr>
          <w:rFonts w:cstheme="minorHAnsi"/>
        </w:rPr>
      </w:pPr>
    </w:p>
    <w:p w14:paraId="02BE9904" w14:textId="77777777" w:rsidR="006946CB" w:rsidRDefault="006946CB" w:rsidP="00A40E93">
      <w:pPr>
        <w:jc w:val="both"/>
        <w:rPr>
          <w:rFonts w:cstheme="minorHAnsi"/>
        </w:rPr>
      </w:pPr>
    </w:p>
    <w:p w14:paraId="4E3072FA" w14:textId="4245FC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D34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D34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186B4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D34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E039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46CB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50999"/>
    <w:rsid w:val="0029651C"/>
    <w:rsid w:val="002D6FF7"/>
    <w:rsid w:val="002E319F"/>
    <w:rsid w:val="00366C75"/>
    <w:rsid w:val="00386EEB"/>
    <w:rsid w:val="003A2041"/>
    <w:rsid w:val="004D378C"/>
    <w:rsid w:val="005C4ACA"/>
    <w:rsid w:val="0067082B"/>
    <w:rsid w:val="00693449"/>
    <w:rsid w:val="00694399"/>
    <w:rsid w:val="006946CB"/>
    <w:rsid w:val="006C4198"/>
    <w:rsid w:val="00717CFF"/>
    <w:rsid w:val="0073639B"/>
    <w:rsid w:val="007553A6"/>
    <w:rsid w:val="007B3A7F"/>
    <w:rsid w:val="007D3489"/>
    <w:rsid w:val="0085398A"/>
    <w:rsid w:val="008B781B"/>
    <w:rsid w:val="008E2072"/>
    <w:rsid w:val="008E6C95"/>
    <w:rsid w:val="009237D2"/>
    <w:rsid w:val="009424A9"/>
    <w:rsid w:val="00974EA2"/>
    <w:rsid w:val="0097798F"/>
    <w:rsid w:val="00987B93"/>
    <w:rsid w:val="009C322A"/>
    <w:rsid w:val="009C7318"/>
    <w:rsid w:val="00A02D1D"/>
    <w:rsid w:val="00A40E93"/>
    <w:rsid w:val="00A7527E"/>
    <w:rsid w:val="00A912B1"/>
    <w:rsid w:val="00B14451"/>
    <w:rsid w:val="00BA16DD"/>
    <w:rsid w:val="00BB6496"/>
    <w:rsid w:val="00C02883"/>
    <w:rsid w:val="00CA34A9"/>
    <w:rsid w:val="00CC5272"/>
    <w:rsid w:val="00CD12C3"/>
    <w:rsid w:val="00CD1A2B"/>
    <w:rsid w:val="00DC7D52"/>
    <w:rsid w:val="00E22423"/>
    <w:rsid w:val="00E60843"/>
    <w:rsid w:val="00EF1720"/>
    <w:rsid w:val="00FC2852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DF78D-E9C6-4857-940B-BE0B01E6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a432d0-6a18-4b4e-b941-c41239099df8"/>
    <ds:schemaRef ds:uri="1d15c0d2-593a-4097-9533-3285f80f41a1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3</cp:revision>
  <cp:lastPrinted>2022-03-14T11:55:00Z</cp:lastPrinted>
  <dcterms:created xsi:type="dcterms:W3CDTF">2024-05-24T08:45:00Z</dcterms:created>
  <dcterms:modified xsi:type="dcterms:W3CDTF">2024-05-24T09:13:00Z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