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H</w:t>
      </w:r>
      <w:r w:rsidR="00B32132">
        <w:rPr>
          <w:rFonts w:ascii="Calibri" w:hAnsi="Calibri"/>
          <w:b/>
          <w:sz w:val="32"/>
          <w:szCs w:val="32"/>
        </w:rPr>
        <w:t>odnocení oponenta</w:t>
      </w:r>
      <w:r>
        <w:rPr>
          <w:rFonts w:ascii="Calibri" w:hAnsi="Calibri"/>
          <w:b/>
          <w:sz w:val="32"/>
          <w:szCs w:val="32"/>
        </w:rPr>
        <w:t xml:space="preserve">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B3213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Gerychová</w:t>
            </w:r>
            <w:proofErr w:type="spellEnd"/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B32132" w:rsidRDefault="00B32132" w:rsidP="00D168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Spokojenost diváků s </w:t>
            </w:r>
            <w:proofErr w:type="spellStart"/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webináři</w:t>
            </w:r>
            <w:proofErr w:type="spellEnd"/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platformy </w:t>
            </w:r>
            <w:proofErr w:type="spellStart"/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ProID</w:t>
            </w:r>
            <w:proofErr w:type="spellEnd"/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solutions</w:t>
            </w:r>
            <w:proofErr w:type="spellEnd"/>
            <w:r w:rsidRPr="00B3213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by MONET+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Gamalová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6569462"/>
    <w:bookmarkStart w:id="2" w:name="_MON_1336569602"/>
    <w:bookmarkStart w:id="3" w:name="_MON_1336569707"/>
    <w:bookmarkStart w:id="4" w:name="_MON_1336569710"/>
    <w:bookmarkStart w:id="5" w:name="_MON_1336569723"/>
    <w:bookmarkStart w:id="6" w:name="_MON_1336569737"/>
    <w:bookmarkStart w:id="7" w:name="_MON_1336569885"/>
    <w:bookmarkStart w:id="8" w:name="_MON_1336570037"/>
    <w:bookmarkStart w:id="9" w:name="_MON_1336574844"/>
    <w:bookmarkStart w:id="10" w:name="_MON_1336824645"/>
    <w:bookmarkStart w:id="11" w:name="_MON_1336824890"/>
    <w:bookmarkStart w:id="12" w:name="_MON_1336826773"/>
    <w:bookmarkStart w:id="13" w:name="_MON_1337070796"/>
    <w:bookmarkStart w:id="14" w:name="_MON_1337071463"/>
    <w:bookmarkStart w:id="15" w:name="_MON_1338811697"/>
    <w:bookmarkStart w:id="16" w:name="_MON_1338811926"/>
    <w:bookmarkStart w:id="17" w:name="_MON_1338812973"/>
    <w:bookmarkStart w:id="18" w:name="_MON_1338813343"/>
    <w:bookmarkStart w:id="19" w:name="_MON_1338813386"/>
    <w:bookmarkStart w:id="20" w:name="_MON_1343394148"/>
    <w:bookmarkStart w:id="21" w:name="_MON_1364913299"/>
    <w:bookmarkStart w:id="22" w:name="_MON_1364913932"/>
    <w:bookmarkStart w:id="23" w:name="_MON_1364914587"/>
    <w:bookmarkStart w:id="24" w:name="_MON_1366620866"/>
    <w:bookmarkStart w:id="25" w:name="_MON_1366621397"/>
    <w:bookmarkStart w:id="26" w:name="_MON_1366621611"/>
    <w:bookmarkStart w:id="27" w:name="_MON_1394448231"/>
    <w:bookmarkStart w:id="28" w:name="_MON_1394448643"/>
    <w:bookmarkStart w:id="29" w:name="_MON_1394448838"/>
    <w:bookmarkStart w:id="30" w:name="_MON_1394448863"/>
    <w:bookmarkStart w:id="31" w:name="_MON_1394448890"/>
    <w:bookmarkStart w:id="32" w:name="_MON_1394605234"/>
    <w:bookmarkStart w:id="33" w:name="_MON_1425718649"/>
    <w:bookmarkStart w:id="34" w:name="_MON_1425718884"/>
    <w:bookmarkStart w:id="35" w:name="_MON_1425718913"/>
    <w:bookmarkStart w:id="36" w:name="_MON_1425719005"/>
    <w:bookmarkStart w:id="37" w:name="_MON_1425719063"/>
    <w:bookmarkStart w:id="38" w:name="_MON_1425719119"/>
    <w:bookmarkStart w:id="39" w:name="_MON_1425719133"/>
    <w:bookmarkStart w:id="40" w:name="_MON_1425719143"/>
    <w:bookmarkStart w:id="41" w:name="_MON_1425719189"/>
    <w:bookmarkStart w:id="42" w:name="_MON_1332850022"/>
    <w:bookmarkStart w:id="43" w:name="_MON_1332850151"/>
    <w:bookmarkStart w:id="44" w:name="_MON_1332850182"/>
    <w:bookmarkStart w:id="45" w:name="_MON_1332850323"/>
    <w:bookmarkStart w:id="46" w:name="_MON_1332850330"/>
    <w:bookmarkStart w:id="47" w:name="_MON_1332850382"/>
    <w:bookmarkStart w:id="48" w:name="_MON_1332850412"/>
    <w:bookmarkStart w:id="49" w:name="_MON_1332850434"/>
    <w:bookmarkStart w:id="50" w:name="_MON_1332850454"/>
    <w:bookmarkStart w:id="51" w:name="_MON_1332850828"/>
    <w:bookmarkStart w:id="52" w:name="_MON_1334675527"/>
    <w:bookmarkStart w:id="53" w:name="_MON_1334675836"/>
    <w:bookmarkStart w:id="54" w:name="_MON_1334675884"/>
    <w:bookmarkStart w:id="55" w:name="_MON_1334676345"/>
    <w:bookmarkStart w:id="56" w:name="_MON_1334676387"/>
    <w:bookmarkStart w:id="57" w:name="_MON_1335188663"/>
    <w:bookmarkStart w:id="58" w:name="_MON_1335189463"/>
    <w:bookmarkStart w:id="59" w:name="_MON_1336567768"/>
    <w:bookmarkStart w:id="60" w:name="_MON_133656801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6569207"/>
    <w:bookmarkEnd w:id="61"/>
    <w:p w:rsidR="00515A76" w:rsidRPr="0013588D" w:rsidRDefault="002711F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4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40.6pt;height:168.25pt" o:ole="">
            <v:imagedata r:id="rId8" o:title=""/>
          </v:shape>
          <o:OLEObject Type="Embed" ProgID="Excel.Sheet.8" ShapeID="_x0000_i1040" DrawAspect="Content" ObjectID="_1776791211" r:id="rId9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A314AA" w:rsidRPr="006D6752" w:rsidRDefault="00A314AA" w:rsidP="00460FF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D6752">
        <w:rPr>
          <w:rFonts w:asciiTheme="minorHAnsi" w:hAnsiTheme="minorHAnsi" w:cstheme="minorHAnsi"/>
          <w:sz w:val="24"/>
          <w:szCs w:val="24"/>
        </w:rPr>
        <w:t xml:space="preserve">Kapitola s názvem Marketingový výzkum </w:t>
      </w:r>
      <w:r w:rsidR="00CD7679" w:rsidRPr="006D6752">
        <w:rPr>
          <w:rFonts w:asciiTheme="minorHAnsi" w:hAnsiTheme="minorHAnsi" w:cstheme="minorHAnsi"/>
          <w:sz w:val="24"/>
          <w:szCs w:val="24"/>
        </w:rPr>
        <w:t>je příliš rozsáhlá</w:t>
      </w:r>
      <w:r w:rsidRPr="006D6752">
        <w:rPr>
          <w:rFonts w:asciiTheme="minorHAnsi" w:hAnsiTheme="minorHAnsi" w:cstheme="minorHAnsi"/>
          <w:sz w:val="24"/>
          <w:szCs w:val="24"/>
        </w:rPr>
        <w:t xml:space="preserve"> </w:t>
      </w:r>
      <w:r w:rsidR="00CD7679" w:rsidRPr="006D6752">
        <w:rPr>
          <w:rFonts w:asciiTheme="minorHAnsi" w:hAnsiTheme="minorHAnsi" w:cstheme="minorHAnsi"/>
          <w:sz w:val="24"/>
          <w:szCs w:val="24"/>
        </w:rPr>
        <w:t>(</w:t>
      </w:r>
      <w:r w:rsidRPr="006D6752">
        <w:rPr>
          <w:rFonts w:asciiTheme="minorHAnsi" w:hAnsiTheme="minorHAnsi" w:cstheme="minorHAnsi"/>
          <w:sz w:val="24"/>
          <w:szCs w:val="24"/>
        </w:rPr>
        <w:t>čtyři strany</w:t>
      </w:r>
      <w:r w:rsidR="00CD7679" w:rsidRPr="006D6752">
        <w:rPr>
          <w:rFonts w:asciiTheme="minorHAnsi" w:hAnsiTheme="minorHAnsi" w:cstheme="minorHAnsi"/>
          <w:sz w:val="24"/>
          <w:szCs w:val="24"/>
        </w:rPr>
        <w:t>) na úkor teoretických východisek vztahujících se k tématu práce;</w:t>
      </w:r>
    </w:p>
    <w:p w:rsidR="00B32132" w:rsidRPr="00FA1B8D" w:rsidRDefault="00B32132" w:rsidP="00460FF0">
      <w:pPr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FA1B8D">
        <w:rPr>
          <w:rFonts w:asciiTheme="minorHAnsi" w:hAnsiTheme="minorHAnsi" w:cstheme="minorHAnsi"/>
          <w:sz w:val="24"/>
          <w:szCs w:val="24"/>
        </w:rPr>
        <w:t>Nedostatky při práci se zdroji (zcela chybí čísla stran</w:t>
      </w:r>
      <w:r w:rsidR="00FA1B8D" w:rsidRPr="00FA1B8D">
        <w:rPr>
          <w:rFonts w:asciiTheme="minorHAnsi" w:hAnsiTheme="minorHAnsi" w:cstheme="minorHAnsi"/>
          <w:sz w:val="24"/>
          <w:szCs w:val="24"/>
        </w:rPr>
        <w:t>);</w:t>
      </w:r>
    </w:p>
    <w:p w:rsidR="00D171FC" w:rsidRPr="00D171FC" w:rsidRDefault="00A314AA" w:rsidP="00460FF0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A1B8D">
        <w:rPr>
          <w:rFonts w:asciiTheme="minorHAnsi" w:hAnsiTheme="minorHAnsi" w:cstheme="minorHAnsi"/>
        </w:rPr>
        <w:t>Malý počet respondentů (85)</w:t>
      </w:r>
      <w:r w:rsidR="00D171FC">
        <w:rPr>
          <w:rFonts w:asciiTheme="minorHAnsi" w:hAnsiTheme="minorHAnsi" w:cstheme="minorHAnsi"/>
        </w:rPr>
        <w:t>, což však autorka adekvátně vysvětluje;</w:t>
      </w:r>
    </w:p>
    <w:p w:rsidR="00CD7679" w:rsidRPr="001622EA" w:rsidRDefault="00D171FC" w:rsidP="00460FF0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</w:t>
      </w:r>
      <w:r w:rsidR="00A314AA" w:rsidRPr="00FA1B8D">
        <w:rPr>
          <w:rFonts w:asciiTheme="minorHAnsi" w:hAnsiTheme="minorHAnsi" w:cstheme="minorHAnsi"/>
        </w:rPr>
        <w:t>edostatečný rozsah dotazníku, který nejde dostatečně do hloubky zkoumané problematiky</w:t>
      </w:r>
      <w:r w:rsidR="006D6752" w:rsidRPr="00FA1B8D">
        <w:rPr>
          <w:rFonts w:asciiTheme="minorHAnsi" w:hAnsiTheme="minorHAnsi" w:cstheme="minorHAnsi"/>
          <w:color w:val="000000"/>
        </w:rPr>
        <w:t>;</w:t>
      </w:r>
    </w:p>
    <w:p w:rsidR="001622EA" w:rsidRPr="006D6752" w:rsidRDefault="001622EA" w:rsidP="00460FF0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A405F">
        <w:rPr>
          <w:rFonts w:asciiTheme="minorHAnsi" w:eastAsia="Calibri" w:hAnsiTheme="minorHAnsi" w:cstheme="minorHAnsi"/>
        </w:rPr>
        <w:t>V práci chybí demografické údaje</w:t>
      </w:r>
      <w:r>
        <w:rPr>
          <w:rFonts w:asciiTheme="minorHAnsi" w:eastAsia="Calibri" w:hAnsiTheme="minorHAnsi" w:cstheme="minorHAnsi"/>
        </w:rPr>
        <w:t xml:space="preserve"> respondentů;</w:t>
      </w:r>
    </w:p>
    <w:p w:rsidR="00CD7679" w:rsidRPr="00E103AB" w:rsidRDefault="00CD7679" w:rsidP="00460FF0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D6752">
        <w:rPr>
          <w:rFonts w:asciiTheme="minorHAnsi" w:hAnsiTheme="minorHAnsi" w:cstheme="minorHAnsi"/>
        </w:rPr>
        <w:t xml:space="preserve">V interpretaci výsledků dotazníkového šetření jsou jisté rozpory. V práci je např. uvedeno, že </w:t>
      </w:r>
      <w:r w:rsidRPr="006D6752">
        <w:rPr>
          <w:rFonts w:asciiTheme="minorHAnsi" w:hAnsiTheme="minorHAnsi" w:cstheme="minorHAnsi"/>
          <w:i/>
        </w:rPr>
        <w:t>„diváci oceňovali především tematickou skladbu událostí, obsah přednášek a jejich aktuálnost. Vnímali vysokou úroveň odbornosti a profesionalitu řečníků, kteří byli chváleni za svůj přednes a kvalitu prezentovaných informací.“</w:t>
      </w:r>
      <w:r w:rsidRPr="006D6752">
        <w:rPr>
          <w:rFonts w:asciiTheme="minorHAnsi" w:hAnsiTheme="minorHAnsi" w:cstheme="minorHAnsi"/>
        </w:rPr>
        <w:t xml:space="preserve"> Dříve však bylo uvedeno, že si respondenti stěžovali jak na obsah přednášek, tak i na některé řečníky a jejich způsob prezentace</w:t>
      </w:r>
      <w:r w:rsidR="006D6752" w:rsidRPr="006D6752">
        <w:rPr>
          <w:rFonts w:asciiTheme="minorHAnsi" w:hAnsiTheme="minorHAnsi" w:cstheme="minorHAnsi"/>
        </w:rPr>
        <w:t>;</w:t>
      </w:r>
    </w:p>
    <w:p w:rsidR="006D6752" w:rsidRPr="006D6752" w:rsidRDefault="006D6752" w:rsidP="00460FF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D6752">
        <w:rPr>
          <w:rFonts w:ascii="Calibri" w:eastAsia="Calibri" w:hAnsi="Calibri" w:cs="Calibri"/>
          <w:sz w:val="24"/>
          <w:szCs w:val="24"/>
        </w:rPr>
        <w:t>Z práce je patrný osobní zájem autora o danou problematiku a je zacílena na praktické využití poznatků.</w:t>
      </w:r>
    </w:p>
    <w:p w:rsidR="00B32132" w:rsidRDefault="00B32132" w:rsidP="00B32132">
      <w:pPr>
        <w:spacing w:after="60"/>
        <w:outlineLvl w:val="0"/>
        <w:rPr>
          <w:rFonts w:ascii="Calibri" w:eastAsia="Calibri" w:hAnsi="Calibri" w:cs="Calibri"/>
          <w:sz w:val="24"/>
          <w:szCs w:val="24"/>
        </w:rPr>
      </w:pPr>
    </w:p>
    <w:p w:rsidR="00B32132" w:rsidRPr="005354CD" w:rsidRDefault="00B32132" w:rsidP="00B321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32132" w:rsidRPr="009D3D08" w:rsidRDefault="00B32132" w:rsidP="00B32132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9D3D08">
        <w:rPr>
          <w:rFonts w:asciiTheme="minorHAnsi" w:hAnsiTheme="minorHAnsi" w:cstheme="minorHAnsi"/>
          <w:sz w:val="24"/>
          <w:szCs w:val="24"/>
        </w:rPr>
        <w:t xml:space="preserve">Jak si vysvětlujete, že dotazník vyplnilo pouze 12 účastníků </w:t>
      </w:r>
      <w:proofErr w:type="spellStart"/>
      <w:r w:rsidRPr="009D3D08">
        <w:rPr>
          <w:rFonts w:asciiTheme="minorHAnsi" w:hAnsiTheme="minorHAnsi" w:cstheme="minorHAnsi"/>
          <w:sz w:val="24"/>
          <w:szCs w:val="24"/>
        </w:rPr>
        <w:t>webináře</w:t>
      </w:r>
      <w:proofErr w:type="spellEnd"/>
      <w:r w:rsidRPr="009D3D08">
        <w:rPr>
          <w:rFonts w:asciiTheme="minorHAnsi" w:hAnsiTheme="minorHAnsi" w:cstheme="minorHAnsi"/>
          <w:sz w:val="24"/>
          <w:szCs w:val="24"/>
        </w:rPr>
        <w:t xml:space="preserve"> Mobilní telefon, zatímco na online konferenci NIS 2 se do dotazníkového šetření zapojilo 73 respondentů?</w:t>
      </w:r>
    </w:p>
    <w:p w:rsidR="00B32132" w:rsidRDefault="00B32132" w:rsidP="002711F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9D3D08">
        <w:rPr>
          <w:rFonts w:asciiTheme="minorHAnsi" w:hAnsiTheme="minorHAnsi" w:cstheme="minorHAnsi"/>
          <w:sz w:val="24"/>
          <w:szCs w:val="24"/>
        </w:rPr>
        <w:t>V práci píšete, že přednášející by měli věnovat dostatek času přípravě svých prezentací, aby byly obsahově i zpracováním kvalitní. Jak by bylo možné přednášející v tomto směru motivovat?</w:t>
      </w:r>
    </w:p>
    <w:p w:rsidR="002711F7" w:rsidRPr="001B2CF0" w:rsidRDefault="002711F7" w:rsidP="002711F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1B2CF0">
        <w:rPr>
          <w:rFonts w:asciiTheme="minorHAnsi" w:hAnsiTheme="minorHAnsi" w:cstheme="minorHAnsi"/>
          <w:sz w:val="24"/>
          <w:szCs w:val="24"/>
        </w:rPr>
        <w:t>Jak byste konkrétně eliminovala komerční charakter události</w:t>
      </w:r>
      <w:r w:rsidR="001B2CF0" w:rsidRPr="001B2CF0">
        <w:rPr>
          <w:rFonts w:asciiTheme="minorHAnsi" w:hAnsiTheme="minorHAnsi" w:cstheme="minorHAnsi"/>
          <w:sz w:val="24"/>
          <w:szCs w:val="24"/>
        </w:rPr>
        <w:t xml:space="preserve">, aby byla </w:t>
      </w:r>
      <w:r w:rsidRPr="001B2CF0">
        <w:rPr>
          <w:rFonts w:asciiTheme="minorHAnsi" w:hAnsiTheme="minorHAnsi" w:cstheme="minorHAnsi"/>
          <w:sz w:val="24"/>
          <w:szCs w:val="24"/>
        </w:rPr>
        <w:t xml:space="preserve">divákům </w:t>
      </w:r>
      <w:r w:rsidR="001B2CF0" w:rsidRPr="001B2CF0">
        <w:rPr>
          <w:rFonts w:asciiTheme="minorHAnsi" w:hAnsiTheme="minorHAnsi" w:cstheme="minorHAnsi"/>
          <w:sz w:val="24"/>
          <w:szCs w:val="24"/>
        </w:rPr>
        <w:t xml:space="preserve">více </w:t>
      </w:r>
      <w:r w:rsidRPr="001B2CF0">
        <w:rPr>
          <w:rFonts w:asciiTheme="minorHAnsi" w:hAnsiTheme="minorHAnsi" w:cstheme="minorHAnsi"/>
          <w:sz w:val="24"/>
          <w:szCs w:val="24"/>
        </w:rPr>
        <w:t>př</w:t>
      </w:r>
      <w:r w:rsidR="001B2CF0" w:rsidRPr="001B2CF0">
        <w:rPr>
          <w:rFonts w:asciiTheme="minorHAnsi" w:hAnsiTheme="minorHAnsi" w:cstheme="minorHAnsi"/>
          <w:sz w:val="24"/>
          <w:szCs w:val="24"/>
        </w:rPr>
        <w:t>edstavena</w:t>
      </w:r>
      <w:r w:rsidRPr="001B2CF0">
        <w:rPr>
          <w:rFonts w:asciiTheme="minorHAnsi" w:hAnsiTheme="minorHAnsi" w:cstheme="minorHAnsi"/>
          <w:sz w:val="24"/>
          <w:szCs w:val="24"/>
        </w:rPr>
        <w:t xml:space="preserve"> hodnota vzdělávání a nebyli příliš zahlceni prodejními zprávami</w:t>
      </w:r>
      <w:r w:rsidR="001B2CF0" w:rsidRPr="001B2CF0">
        <w:rPr>
          <w:rFonts w:asciiTheme="minorHAnsi" w:hAnsiTheme="minorHAnsi" w:cstheme="minorHAnsi"/>
          <w:sz w:val="24"/>
          <w:szCs w:val="24"/>
        </w:rPr>
        <w:t>?</w:t>
      </w:r>
    </w:p>
    <w:p w:rsidR="00F218E6" w:rsidRDefault="00F218E6" w:rsidP="00205690">
      <w:pPr>
        <w:ind w:left="720"/>
        <w:rPr>
          <w:rFonts w:ascii="Calibri" w:hAnsi="Calibri" w:cs="Calibri"/>
          <w:b/>
          <w:sz w:val="24"/>
          <w:szCs w:val="24"/>
        </w:rPr>
      </w:pPr>
    </w:p>
    <w:p w:rsidR="00F218E6" w:rsidRPr="00673956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673956">
        <w:rPr>
          <w:rFonts w:ascii="Calibri" w:hAnsi="Calibri" w:cs="Calibri"/>
          <w:b/>
          <w:sz w:val="24"/>
          <w:szCs w:val="24"/>
        </w:rPr>
        <w:t xml:space="preserve">Ve Zlíně dne </w:t>
      </w:r>
      <w:r w:rsidR="00B32132">
        <w:rPr>
          <w:rFonts w:ascii="Calibri" w:hAnsi="Calibri" w:cs="Calibri"/>
          <w:b/>
          <w:sz w:val="24"/>
          <w:szCs w:val="24"/>
        </w:rPr>
        <w:t>9</w:t>
      </w:r>
      <w:r w:rsidR="00673956" w:rsidRPr="00673956">
        <w:rPr>
          <w:rFonts w:ascii="Calibri" w:hAnsi="Calibri" w:cs="Calibri"/>
          <w:b/>
          <w:sz w:val="24"/>
          <w:szCs w:val="24"/>
        </w:rPr>
        <w:t>. 5</w:t>
      </w:r>
      <w:r w:rsidR="00A05ED6" w:rsidRPr="00673956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 xml:space="preserve">Kamila Gamalová </w:t>
      </w:r>
      <w:proofErr w:type="gramStart"/>
      <w:r w:rsidR="00A05ED6">
        <w:rPr>
          <w:rFonts w:ascii="Calibri" w:hAnsi="Calibri" w:cs="Calibri"/>
          <w:b/>
          <w:sz w:val="24"/>
          <w:szCs w:val="24"/>
        </w:rPr>
        <w:t>v.r.</w:t>
      </w:r>
      <w:proofErr w:type="gramEnd"/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CE0B1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B6991"/>
    <w:multiLevelType w:val="hybridMultilevel"/>
    <w:tmpl w:val="3A682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767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22EA"/>
    <w:rsid w:val="00171E88"/>
    <w:rsid w:val="00176C75"/>
    <w:rsid w:val="001A0981"/>
    <w:rsid w:val="001B0706"/>
    <w:rsid w:val="001B2CF0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6489D"/>
    <w:rsid w:val="00270D8C"/>
    <w:rsid w:val="002711F7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06C9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25EB7"/>
    <w:rsid w:val="00432895"/>
    <w:rsid w:val="00460FF0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956"/>
    <w:rsid w:val="00692C51"/>
    <w:rsid w:val="006A14D7"/>
    <w:rsid w:val="006A4B26"/>
    <w:rsid w:val="006B540B"/>
    <w:rsid w:val="006C598A"/>
    <w:rsid w:val="006C7F09"/>
    <w:rsid w:val="006D6752"/>
    <w:rsid w:val="006E3EF6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55A4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2C87"/>
    <w:rsid w:val="009D3D08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4AA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132"/>
    <w:rsid w:val="00B326F6"/>
    <w:rsid w:val="00B3345C"/>
    <w:rsid w:val="00B3425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55C5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D7679"/>
    <w:rsid w:val="00CE0B11"/>
    <w:rsid w:val="00CF6F04"/>
    <w:rsid w:val="00D0176E"/>
    <w:rsid w:val="00D02B3B"/>
    <w:rsid w:val="00D03B21"/>
    <w:rsid w:val="00D151E8"/>
    <w:rsid w:val="00D168E1"/>
    <w:rsid w:val="00D171FC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3AB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2FC0"/>
    <w:rsid w:val="00F45044"/>
    <w:rsid w:val="00F52FB6"/>
    <w:rsid w:val="00F86541"/>
    <w:rsid w:val="00F92ED5"/>
    <w:rsid w:val="00FA1B8D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314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69597-3BFC-4749-AC97-9BCAE977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266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11</cp:revision>
  <cp:lastPrinted>2010-04-15T13:27:00Z</cp:lastPrinted>
  <dcterms:created xsi:type="dcterms:W3CDTF">2024-05-09T07:54:00Z</dcterms:created>
  <dcterms:modified xsi:type="dcterms:W3CDTF">2024-05-09T18:20:00Z</dcterms:modified>
</cp:coreProperties>
</file>