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2A62BF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407D2">
        <w:rPr>
          <w:rFonts w:asciiTheme="minorHAnsi" w:hAnsiTheme="minorHAnsi" w:cstheme="minorHAnsi"/>
          <w:sz w:val="22"/>
          <w:szCs w:val="22"/>
        </w:rPr>
        <w:t>Jaroslav Filus</w:t>
      </w:r>
    </w:p>
    <w:p w14:paraId="7BEB1D07" w14:textId="60D9313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07D2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5C5954D" w14:textId="345874D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62898">
        <w:rPr>
          <w:rFonts w:cstheme="minorHAnsi"/>
        </w:rPr>
        <w:t>Analýza vlivu inflace na podnikání vybraného obchodního řetězce</w:t>
      </w:r>
    </w:p>
    <w:p w14:paraId="07FD52EA" w14:textId="029F53F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628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A7028E" w:rsidR="000E094A" w:rsidRDefault="007A1D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3201B9DB" w:rsidR="000E094A" w:rsidRPr="000E094A" w:rsidRDefault="00B46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vysoce aktuálním tématem analýzy </w:t>
            </w:r>
            <w:r w:rsidR="00751D42">
              <w:rPr>
                <w:rFonts w:cstheme="minorHAnsi"/>
              </w:rPr>
              <w:t>vlivu inflace na podnikání</w:t>
            </w:r>
            <w:r>
              <w:rPr>
                <w:rFonts w:cstheme="minorHAnsi"/>
              </w:rPr>
              <w:t>. Má srozumitelně formulované cíle a použité metody pro zpracování práce jsou adekvátní. Zvolen</w:t>
            </w:r>
            <w:r w:rsidR="00751D42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</w:t>
            </w:r>
            <w:r w:rsidR="00751D42">
              <w:rPr>
                <w:rFonts w:cstheme="minorHAnsi"/>
              </w:rPr>
              <w:t>problematika se v užším slova dotýká</w:t>
            </w:r>
            <w:r w:rsidR="00607F6E">
              <w:rPr>
                <w:rFonts w:cstheme="minorHAnsi"/>
              </w:rPr>
              <w:t xml:space="preserve"> nejen</w:t>
            </w:r>
            <w:r w:rsidR="00751D42">
              <w:rPr>
                <w:rFonts w:cstheme="minorHAnsi"/>
              </w:rPr>
              <w:t xml:space="preserve"> </w:t>
            </w:r>
            <w:r w:rsidR="00A44A7A">
              <w:rPr>
                <w:rFonts w:cstheme="minorHAnsi"/>
              </w:rPr>
              <w:t>podnikání</w:t>
            </w:r>
            <w:r w:rsidR="00607F6E">
              <w:rPr>
                <w:rFonts w:cstheme="minorHAnsi"/>
              </w:rPr>
              <w:t xml:space="preserve"> </w:t>
            </w:r>
            <w:r w:rsidR="00F457B6">
              <w:rPr>
                <w:rFonts w:cstheme="minorHAnsi"/>
              </w:rPr>
              <w:t xml:space="preserve">a konkurenceschopnosti </w:t>
            </w:r>
            <w:r w:rsidR="00607F6E">
              <w:rPr>
                <w:rFonts w:cstheme="minorHAnsi"/>
              </w:rPr>
              <w:t>řetězců</w:t>
            </w:r>
            <w:r w:rsidR="00A44A7A">
              <w:rPr>
                <w:rFonts w:cstheme="minorHAnsi"/>
              </w:rPr>
              <w:t xml:space="preserve">, ale </w:t>
            </w:r>
            <w:r w:rsidR="00607F6E">
              <w:rPr>
                <w:rFonts w:cstheme="minorHAnsi"/>
              </w:rPr>
              <w:t xml:space="preserve">také </w:t>
            </w:r>
            <w:r w:rsidR="00A44A7A">
              <w:rPr>
                <w:rFonts w:cstheme="minorHAnsi"/>
              </w:rPr>
              <w:t xml:space="preserve">dopadů na </w:t>
            </w:r>
            <w:r w:rsidR="00607F6E">
              <w:rPr>
                <w:rFonts w:cstheme="minorHAnsi"/>
              </w:rPr>
              <w:t xml:space="preserve">chování </w:t>
            </w:r>
            <w:r w:rsidR="00A44A7A">
              <w:rPr>
                <w:rFonts w:cstheme="minorHAnsi"/>
              </w:rPr>
              <w:t>spotřebitele v podmínkách ekonomických šoků.</w:t>
            </w:r>
            <w:r>
              <w:rPr>
                <w:rFonts w:cstheme="minorHAnsi"/>
              </w:rPr>
              <w:t xml:space="preserve"> </w:t>
            </w:r>
            <w:r w:rsidR="00A44A7A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 širším </w:t>
            </w:r>
            <w:r w:rsidR="00800430">
              <w:rPr>
                <w:rFonts w:cstheme="minorHAnsi"/>
              </w:rPr>
              <w:t xml:space="preserve">pojetí </w:t>
            </w:r>
            <w:r w:rsidR="00C31DB7">
              <w:rPr>
                <w:rFonts w:cstheme="minorHAnsi"/>
              </w:rPr>
              <w:t xml:space="preserve">práce pojednává o </w:t>
            </w:r>
            <w:r>
              <w:rPr>
                <w:rFonts w:cstheme="minorHAnsi"/>
              </w:rPr>
              <w:t>fázích růstu i poklesu ekonomického výkonu</w:t>
            </w:r>
            <w:r w:rsidR="00800430">
              <w:rPr>
                <w:rFonts w:cstheme="minorHAnsi"/>
              </w:rPr>
              <w:t xml:space="preserve"> </w:t>
            </w:r>
            <w:r w:rsidR="00C73E61">
              <w:rPr>
                <w:rFonts w:cstheme="minorHAnsi"/>
              </w:rPr>
              <w:t>v</w:t>
            </w:r>
            <w:r w:rsidR="00121A1B">
              <w:rPr>
                <w:rFonts w:cstheme="minorHAnsi"/>
              </w:rPr>
              <w:t xml:space="preserve"> </w:t>
            </w:r>
            <w:r w:rsidR="00C73E61">
              <w:rPr>
                <w:rFonts w:cstheme="minorHAnsi"/>
              </w:rPr>
              <w:t>makroekonomických souvislostech</w:t>
            </w:r>
            <w:r>
              <w:rPr>
                <w:rFonts w:cstheme="minorHAnsi"/>
              </w:rPr>
              <w:t xml:space="preserve">. Cíle práce byly dle zadání naplněny bez výhrad.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384D7D" w:rsidR="000E094A" w:rsidRDefault="007A1D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1B61380F" w:rsidR="008B781B" w:rsidRPr="000E094A" w:rsidRDefault="00400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poznatky týkajícími se </w:t>
            </w:r>
            <w:r>
              <w:rPr>
                <w:rFonts w:cstheme="minorHAnsi"/>
              </w:rPr>
              <w:t>analýzy vlivu inflace na podnikání obchodních řetězců</w:t>
            </w:r>
            <w:r>
              <w:rPr>
                <w:rFonts w:cstheme="minorHAnsi"/>
              </w:rPr>
              <w:t xml:space="preserve">. Vhodně rozlišuje </w:t>
            </w:r>
            <w:r w:rsidR="009C61B3">
              <w:rPr>
                <w:rFonts w:cstheme="minorHAnsi"/>
              </w:rPr>
              <w:t xml:space="preserve">vymezení </w:t>
            </w:r>
            <w:r w:rsidR="00884881">
              <w:rPr>
                <w:rFonts w:cstheme="minorHAnsi"/>
              </w:rPr>
              <w:t>inflace, formy, typy a do</w:t>
            </w:r>
            <w:r w:rsidR="00AC75A8">
              <w:rPr>
                <w:rFonts w:cstheme="minorHAnsi"/>
              </w:rPr>
              <w:t>p</w:t>
            </w:r>
            <w:r w:rsidR="00884881">
              <w:rPr>
                <w:rFonts w:cstheme="minorHAnsi"/>
              </w:rPr>
              <w:t>a</w:t>
            </w:r>
            <w:r w:rsidR="00AC75A8">
              <w:rPr>
                <w:rFonts w:cstheme="minorHAnsi"/>
              </w:rPr>
              <w:t>d</w:t>
            </w:r>
            <w:r w:rsidR="00884881">
              <w:rPr>
                <w:rFonts w:cstheme="minorHAnsi"/>
              </w:rPr>
              <w:t>y inflace</w:t>
            </w:r>
            <w:r w:rsidR="00AC75A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AC75A8">
              <w:rPr>
                <w:rFonts w:cstheme="minorHAnsi"/>
              </w:rPr>
              <w:t xml:space="preserve">Specifickou částí je pak část obětovaného produktu, který je </w:t>
            </w:r>
            <w:r w:rsidR="00F35ACA">
              <w:rPr>
                <w:rFonts w:cstheme="minorHAnsi"/>
              </w:rPr>
              <w:t>sám o sobě zajímavým tématem na vlastní makroekonomickou práci.</w:t>
            </w:r>
            <w:r w:rsidR="00427779">
              <w:rPr>
                <w:rFonts w:cstheme="minorHAnsi"/>
              </w:rPr>
              <w:t xml:space="preserve"> Práce se dále věnuje vztahům a </w:t>
            </w:r>
            <w:r w:rsidR="00DC7924">
              <w:rPr>
                <w:rFonts w:cstheme="minorHAnsi"/>
              </w:rPr>
              <w:t xml:space="preserve">způsobům </w:t>
            </w:r>
            <w:r w:rsidR="00427779">
              <w:rPr>
                <w:rFonts w:cstheme="minorHAnsi"/>
              </w:rPr>
              <w:t xml:space="preserve">měření inflace, </w:t>
            </w:r>
            <w:r w:rsidR="00DC7924">
              <w:rPr>
                <w:rFonts w:cstheme="minorHAnsi"/>
              </w:rPr>
              <w:t xml:space="preserve">ale také konkurenceschopnosti </w:t>
            </w:r>
            <w:r w:rsidR="009B3D99">
              <w:rPr>
                <w:rFonts w:cstheme="minorHAnsi"/>
              </w:rPr>
              <w:t xml:space="preserve">a konkurenční výhodě firmy. </w:t>
            </w:r>
            <w:r>
              <w:rPr>
                <w:rFonts w:cstheme="minorHAnsi"/>
              </w:rPr>
              <w:t xml:space="preserve">Teoretická část adekvátně používá, z pohledu zdrojů, převážně </w:t>
            </w:r>
            <w:r w:rsidR="009836F4">
              <w:rPr>
                <w:rFonts w:cstheme="minorHAnsi"/>
              </w:rPr>
              <w:t>domácí (české a slovenské</w:t>
            </w:r>
            <w:r w:rsidR="00F964EC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zdroje, přičemž jako celek je připravena podle požadavků kladených na bakalářskou práci.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5CA300" w:rsidR="000E094A" w:rsidRDefault="00BF7B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4B9C5" w14:textId="07AE92CC" w:rsidR="00A8381E" w:rsidRPr="000E094A" w:rsidRDefault="00A8381E" w:rsidP="00A838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vhodně navazuje na teoretickou část. Analýz</w:t>
            </w:r>
            <w:r w:rsidR="001E2E6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je výjimečná svým zaměřením na </w:t>
            </w:r>
            <w:r w:rsidR="00360EF8">
              <w:rPr>
                <w:rFonts w:cstheme="minorHAnsi"/>
              </w:rPr>
              <w:t>konkurenční prostředí řetězců na Slovensku</w:t>
            </w:r>
            <w:r w:rsidR="007B495F">
              <w:rPr>
                <w:rFonts w:cstheme="minorHAnsi"/>
              </w:rPr>
              <w:t xml:space="preserve"> v období 2017-2023. </w:t>
            </w:r>
            <w:r w:rsidR="00141099">
              <w:rPr>
                <w:rFonts w:cstheme="minorHAnsi"/>
              </w:rPr>
              <w:t xml:space="preserve">Samozřejmě pro hlubší pochopení </w:t>
            </w:r>
            <w:r w:rsidR="00B91BFB">
              <w:rPr>
                <w:rFonts w:cstheme="minorHAnsi"/>
              </w:rPr>
              <w:t>změn na tomto trhu by bylo vhodnější sledovat delší časové období, teoreticky až do roku 199</w:t>
            </w:r>
            <w:r w:rsidR="002B7439">
              <w:rPr>
                <w:rFonts w:cstheme="minorHAnsi"/>
              </w:rPr>
              <w:t xml:space="preserve">6. </w:t>
            </w:r>
            <w:r w:rsidRPr="008F1875">
              <w:rPr>
                <w:sz w:val="23"/>
                <w:szCs w:val="23"/>
              </w:rPr>
              <w:t xml:space="preserve">Závěrečná část analýzy se soustředí na analýzu </w:t>
            </w:r>
            <w:r w:rsidR="00103579">
              <w:rPr>
                <w:sz w:val="23"/>
                <w:szCs w:val="23"/>
              </w:rPr>
              <w:t xml:space="preserve">ekonomického výkonu zkoumaných řetězců v hlubším </w:t>
            </w:r>
            <w:r w:rsidR="00F05859">
              <w:rPr>
                <w:sz w:val="23"/>
                <w:szCs w:val="23"/>
              </w:rPr>
              <w:t>ekonomických</w:t>
            </w:r>
            <w:r w:rsidR="00103579">
              <w:rPr>
                <w:sz w:val="23"/>
                <w:szCs w:val="23"/>
              </w:rPr>
              <w:t xml:space="preserve"> souvislostech</w:t>
            </w:r>
            <w:r w:rsidR="00F05859">
              <w:rPr>
                <w:sz w:val="23"/>
                <w:szCs w:val="23"/>
              </w:rPr>
              <w:t xml:space="preserve"> </w:t>
            </w:r>
            <w:r w:rsidR="00C40F56">
              <w:rPr>
                <w:sz w:val="23"/>
                <w:szCs w:val="23"/>
              </w:rPr>
              <w:t>krize a</w:t>
            </w:r>
            <w:r w:rsidR="00F93B65">
              <w:rPr>
                <w:sz w:val="23"/>
                <w:szCs w:val="23"/>
              </w:rPr>
              <w:t xml:space="preserve"> na samotný výzkum </w:t>
            </w:r>
            <w:r w:rsidR="00C40F56">
              <w:rPr>
                <w:sz w:val="23"/>
                <w:szCs w:val="23"/>
              </w:rPr>
              <w:t>spotřebitelského vnímání inflace.</w:t>
            </w:r>
            <w:r w:rsidR="00F05859">
              <w:rPr>
                <w:sz w:val="23"/>
                <w:szCs w:val="23"/>
              </w:rPr>
              <w:t xml:space="preserve"> </w:t>
            </w:r>
            <w:r>
              <w:rPr>
                <w:rFonts w:cstheme="minorHAnsi"/>
              </w:rPr>
              <w:t xml:space="preserve">Závěry zpracované na základě těchto analýz jsou použitelné pro další fázi projektu.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9E9CB9" w:rsidR="000E094A" w:rsidRDefault="000B4D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0124A" w14:textId="0DA5F7A0" w:rsidR="006F52FD" w:rsidRPr="000E094A" w:rsidRDefault="006F52FD" w:rsidP="006F52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plynule navazuje na provedené analýzy a předkládá vlastní doporučení pro </w:t>
            </w:r>
            <w:r w:rsidR="00570473">
              <w:rPr>
                <w:rFonts w:cstheme="minorHAnsi"/>
              </w:rPr>
              <w:t xml:space="preserve">překonání </w:t>
            </w:r>
            <w:r w:rsidR="008C1742">
              <w:rPr>
                <w:rFonts w:cstheme="minorHAnsi"/>
              </w:rPr>
              <w:t>vlivu inflace na prosperitu řetězce TESCO</w:t>
            </w:r>
            <w:r>
              <w:rPr>
                <w:rFonts w:cstheme="minorHAnsi"/>
              </w:rPr>
              <w:t xml:space="preserve"> a vybraných faktorů </w:t>
            </w:r>
            <w:r w:rsidR="008C1742">
              <w:rPr>
                <w:rFonts w:cstheme="minorHAnsi"/>
              </w:rPr>
              <w:t>jeho konkurenceschopnosti</w:t>
            </w:r>
            <w:r>
              <w:rPr>
                <w:rFonts w:cstheme="minorHAnsi"/>
              </w:rPr>
              <w:t>. Doporučení zpracovaná v podobě návrhů odráží podstatu tématu práce</w:t>
            </w:r>
            <w:r w:rsidR="00F02FE5">
              <w:rPr>
                <w:rFonts w:cstheme="minorHAnsi"/>
              </w:rPr>
              <w:t xml:space="preserve">, nicméně tato doporučení byla shrnuta pouze na inflaci jako takovou, </w:t>
            </w:r>
            <w:r w:rsidR="00F05F6E">
              <w:rPr>
                <w:rFonts w:cstheme="minorHAnsi"/>
              </w:rPr>
              <w:t>uvedená doporučení úplně zapomněla reflektovat klíčovou podstatu inflace</w:t>
            </w:r>
            <w:r w:rsidR="00C854B1">
              <w:rPr>
                <w:rFonts w:cstheme="minorHAnsi"/>
              </w:rPr>
              <w:t xml:space="preserve"> – rozdílný dopad poptávkové a nabídkové inflace na </w:t>
            </w:r>
            <w:r w:rsidR="009C3E1F">
              <w:rPr>
                <w:rFonts w:cstheme="minorHAnsi"/>
              </w:rPr>
              <w:t xml:space="preserve">podnikání vybraného řetězce. </w:t>
            </w:r>
            <w:r w:rsidR="00A0582E">
              <w:rPr>
                <w:rFonts w:cstheme="minorHAnsi"/>
              </w:rPr>
              <w:t xml:space="preserve">Tento dílčí nedostatek pak vede ke generálním doporučením, která by ovšem </w:t>
            </w:r>
            <w:r w:rsidR="0056785C">
              <w:rPr>
                <w:rFonts w:cstheme="minorHAnsi"/>
              </w:rPr>
              <w:t xml:space="preserve">bez efektivní identifikace </w:t>
            </w:r>
            <w:r w:rsidR="00473A10">
              <w:rPr>
                <w:rFonts w:cstheme="minorHAnsi"/>
              </w:rPr>
              <w:t xml:space="preserve">aktuálního typu inflace </w:t>
            </w:r>
            <w:r w:rsidR="00A0582E">
              <w:rPr>
                <w:rFonts w:cstheme="minorHAnsi"/>
              </w:rPr>
              <w:t xml:space="preserve">nemusela v budoucnu </w:t>
            </w:r>
            <w:r w:rsidR="00ED18BB">
              <w:rPr>
                <w:rFonts w:cstheme="minorHAnsi"/>
              </w:rPr>
              <w:t xml:space="preserve">fungovat, navzdory tomu, že </w:t>
            </w:r>
            <w:r>
              <w:rPr>
                <w:rFonts w:cstheme="minorHAnsi"/>
              </w:rPr>
              <w:t xml:space="preserve">jsou adekvátně podepřeny analytickou i teoretickou částí práce.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E6A616" w:rsidR="000E094A" w:rsidRDefault="000C6C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48646" w14:textId="77777777" w:rsidR="00943D17" w:rsidRDefault="00943D17" w:rsidP="00943D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kvalitní, se správným použitím terminologie a norem kladených na tento typ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7F42F2" w:rsidR="009C7318" w:rsidRDefault="000C6C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A3486" w14:textId="0050A553" w:rsidR="00680DC2" w:rsidRPr="000E094A" w:rsidRDefault="00680DC2" w:rsidP="00680D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>
              <w:rPr>
                <w:rFonts w:cstheme="minorHAnsi"/>
              </w:rPr>
              <w:t>bakalářská</w:t>
            </w:r>
            <w:r>
              <w:rPr>
                <w:rFonts w:cstheme="minorHAnsi"/>
              </w:rPr>
              <w:t xml:space="preserve"> práce přesahuje standardy kladené na tento typ kvalifikačních prací, s vysokou provázaností analýz a projektů, expertní znalostí podmínek výroby ve firmě a kvalitní </w:t>
            </w:r>
            <w:r w:rsidR="000C6CA0">
              <w:rPr>
                <w:rFonts w:cstheme="minorHAnsi"/>
              </w:rPr>
              <w:t>řešící</w:t>
            </w:r>
            <w:r>
              <w:rPr>
                <w:rFonts w:cstheme="minorHAnsi"/>
              </w:rPr>
              <w:t xml:space="preserve"> částí.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32F5427" w:rsidR="009C7318" w:rsidRDefault="001041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současné době probíhá široká diskuse o tom, že kdyby </w:t>
      </w:r>
      <w:r w:rsidR="001474C0">
        <w:rPr>
          <w:rFonts w:cstheme="minorHAnsi"/>
        </w:rPr>
        <w:t>Č</w:t>
      </w:r>
      <w:r>
        <w:rPr>
          <w:rFonts w:cstheme="minorHAnsi"/>
        </w:rPr>
        <w:t xml:space="preserve">eská republika </w:t>
      </w:r>
      <w:r w:rsidR="001474C0">
        <w:rPr>
          <w:rFonts w:cstheme="minorHAnsi"/>
        </w:rPr>
        <w:t>platila Eurem, byla by obstála před vysokou inflací lépe</w:t>
      </w:r>
      <w:r w:rsidR="007C57F0">
        <w:rPr>
          <w:rFonts w:cstheme="minorHAnsi"/>
        </w:rPr>
        <w:t xml:space="preserve"> než s Korunou</w:t>
      </w:r>
      <w:r w:rsidR="001474C0">
        <w:rPr>
          <w:rFonts w:cstheme="minorHAnsi"/>
        </w:rPr>
        <w:t xml:space="preserve">. </w:t>
      </w:r>
      <w:r w:rsidR="006375AB">
        <w:rPr>
          <w:rFonts w:cstheme="minorHAnsi"/>
        </w:rPr>
        <w:t xml:space="preserve">Výsledky ze Slovenska tomu ale neodpovídají. V čem Vy vidíte hlavní příčinu </w:t>
      </w:r>
      <w:r w:rsidR="00C31DB7">
        <w:rPr>
          <w:rFonts w:cstheme="minorHAnsi"/>
        </w:rPr>
        <w:t xml:space="preserve">odeznívající </w:t>
      </w:r>
      <w:r w:rsidR="006375AB">
        <w:rPr>
          <w:rFonts w:cstheme="minorHAnsi"/>
        </w:rPr>
        <w:t>vysoké inflace na Slovensku?</w:t>
      </w:r>
      <w:r>
        <w:rPr>
          <w:rFonts w:cstheme="minorHAnsi"/>
        </w:rPr>
        <w:t xml:space="preserve"> </w:t>
      </w:r>
    </w:p>
    <w:p w14:paraId="55DA52BC" w14:textId="6D394084" w:rsidR="005C4ACA" w:rsidRDefault="00F358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</w:t>
      </w:r>
      <w:r w:rsidR="00D1715D">
        <w:rPr>
          <w:rFonts w:cstheme="minorHAnsi"/>
        </w:rPr>
        <w:t>analýzy</w:t>
      </w:r>
      <w:r>
        <w:rPr>
          <w:rFonts w:cstheme="minorHAnsi"/>
        </w:rPr>
        <w:t xml:space="preserve"> na straně </w:t>
      </w:r>
      <w:r w:rsidR="00D1715D">
        <w:rPr>
          <w:rFonts w:cstheme="minorHAnsi"/>
        </w:rPr>
        <w:t xml:space="preserve">68 uvádíte, že až </w:t>
      </w:r>
      <w:r w:rsidR="008848A7">
        <w:rPr>
          <w:rFonts w:cstheme="minorHAnsi"/>
        </w:rPr>
        <w:t>65,71 %</w:t>
      </w:r>
      <w:r w:rsidR="00D1715D">
        <w:rPr>
          <w:rFonts w:cstheme="minorHAnsi"/>
        </w:rPr>
        <w:t xml:space="preserve"> zákazníků Tesca snížilo </w:t>
      </w:r>
      <w:r w:rsidR="00FF74DA">
        <w:rPr>
          <w:rFonts w:cstheme="minorHAnsi"/>
        </w:rPr>
        <w:t xml:space="preserve">za poslední dva roky spotřebu potravin. </w:t>
      </w:r>
      <w:r w:rsidR="008848A7">
        <w:rPr>
          <w:rFonts w:cstheme="minorHAnsi"/>
        </w:rPr>
        <w:t>Zároveň</w:t>
      </w:r>
      <w:r w:rsidR="003A5273">
        <w:rPr>
          <w:rFonts w:cstheme="minorHAnsi"/>
        </w:rPr>
        <w:t xml:space="preserve"> </w:t>
      </w:r>
      <w:r w:rsidR="008848A7">
        <w:rPr>
          <w:rFonts w:cstheme="minorHAnsi"/>
        </w:rPr>
        <w:t>se 46 % respondentů přiklonilo k státní cenové regulaci</w:t>
      </w:r>
      <w:r w:rsidR="00ED0CBF">
        <w:rPr>
          <w:rFonts w:cstheme="minorHAnsi"/>
        </w:rPr>
        <w:t xml:space="preserve"> při inflaci nad 10 %</w:t>
      </w:r>
      <w:r w:rsidR="008848A7">
        <w:rPr>
          <w:rFonts w:cstheme="minorHAnsi"/>
        </w:rPr>
        <w:t>.</w:t>
      </w:r>
      <w:r w:rsidR="00ED0CBF">
        <w:rPr>
          <w:rFonts w:cstheme="minorHAnsi"/>
        </w:rPr>
        <w:t xml:space="preserve"> Znáte nějaké příklady pozitivního dopadu podobných opatření</w:t>
      </w:r>
      <w:r w:rsidR="00265276">
        <w:rPr>
          <w:rFonts w:cstheme="minorHAnsi"/>
        </w:rPr>
        <w:t xml:space="preserve"> v rámci jiných ekonomik?</w:t>
      </w:r>
      <w:r w:rsidR="008848A7">
        <w:rPr>
          <w:rFonts w:cstheme="minorHAnsi"/>
        </w:rPr>
        <w:t xml:space="preserve"> </w:t>
      </w:r>
    </w:p>
    <w:p w14:paraId="1991DEDB" w14:textId="5DE8635E" w:rsidR="005C4ACA" w:rsidRPr="005C4ACA" w:rsidRDefault="00551E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Dokážete efektivně popsat vývoj, střídání a kombinace nabídkové a poptávkové inflace</w:t>
      </w:r>
      <w:r w:rsidR="00B344BC">
        <w:rPr>
          <w:rFonts w:cstheme="minorHAnsi"/>
        </w:rPr>
        <w:t xml:space="preserve"> v rámci zkoumané krize?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BDF6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3399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339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857E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33997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67E86" w14:textId="77777777" w:rsidR="005F0B72" w:rsidRDefault="005F0B72" w:rsidP="00A40E93">
      <w:pPr>
        <w:spacing w:after="0" w:line="240" w:lineRule="auto"/>
      </w:pPr>
      <w:r>
        <w:separator/>
      </w:r>
    </w:p>
  </w:endnote>
  <w:endnote w:type="continuationSeparator" w:id="0">
    <w:p w14:paraId="00F5124B" w14:textId="77777777" w:rsidR="005F0B72" w:rsidRDefault="005F0B7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E4B73" w14:textId="77777777" w:rsidR="005F0B72" w:rsidRDefault="005F0B72" w:rsidP="00A40E93">
      <w:pPr>
        <w:spacing w:after="0" w:line="240" w:lineRule="auto"/>
      </w:pPr>
      <w:r>
        <w:separator/>
      </w:r>
    </w:p>
  </w:footnote>
  <w:footnote w:type="continuationSeparator" w:id="0">
    <w:p w14:paraId="48BB12B4" w14:textId="77777777" w:rsidR="005F0B72" w:rsidRDefault="005F0B7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3673">
    <w:abstractNumId w:val="0"/>
  </w:num>
  <w:num w:numId="2" w16cid:durableId="673387293">
    <w:abstractNumId w:val="3"/>
  </w:num>
  <w:num w:numId="3" w16cid:durableId="654771043">
    <w:abstractNumId w:val="2"/>
  </w:num>
  <w:num w:numId="4" w16cid:durableId="2030056866">
    <w:abstractNumId w:val="1"/>
  </w:num>
  <w:num w:numId="5" w16cid:durableId="73878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3997"/>
    <w:rsid w:val="00056120"/>
    <w:rsid w:val="000B4D8B"/>
    <w:rsid w:val="000C6CA0"/>
    <w:rsid w:val="000E094A"/>
    <w:rsid w:val="000F20DC"/>
    <w:rsid w:val="00103579"/>
    <w:rsid w:val="00104178"/>
    <w:rsid w:val="00112356"/>
    <w:rsid w:val="00121A1B"/>
    <w:rsid w:val="00141099"/>
    <w:rsid w:val="001474C0"/>
    <w:rsid w:val="001C2ED6"/>
    <w:rsid w:val="001E2E6C"/>
    <w:rsid w:val="0024258E"/>
    <w:rsid w:val="00262898"/>
    <w:rsid w:val="00265276"/>
    <w:rsid w:val="0029651C"/>
    <w:rsid w:val="0029707D"/>
    <w:rsid w:val="002B7439"/>
    <w:rsid w:val="002D4B27"/>
    <w:rsid w:val="00360EF8"/>
    <w:rsid w:val="003A5273"/>
    <w:rsid w:val="004002F6"/>
    <w:rsid w:val="00427779"/>
    <w:rsid w:val="00473A10"/>
    <w:rsid w:val="00483C8C"/>
    <w:rsid w:val="004A408C"/>
    <w:rsid w:val="004C7C46"/>
    <w:rsid w:val="004D378C"/>
    <w:rsid w:val="00546A7C"/>
    <w:rsid w:val="00551E2A"/>
    <w:rsid w:val="0056785C"/>
    <w:rsid w:val="00570473"/>
    <w:rsid w:val="005A3B4A"/>
    <w:rsid w:val="005C4ACA"/>
    <w:rsid w:val="005F0B72"/>
    <w:rsid w:val="00607F6E"/>
    <w:rsid w:val="006375AB"/>
    <w:rsid w:val="006407D2"/>
    <w:rsid w:val="0067082B"/>
    <w:rsid w:val="00680DC2"/>
    <w:rsid w:val="00694399"/>
    <w:rsid w:val="006E067E"/>
    <w:rsid w:val="006F52FD"/>
    <w:rsid w:val="0073639B"/>
    <w:rsid w:val="00751D42"/>
    <w:rsid w:val="007553A6"/>
    <w:rsid w:val="007737E1"/>
    <w:rsid w:val="007A1DDB"/>
    <w:rsid w:val="007B495F"/>
    <w:rsid w:val="007C57F0"/>
    <w:rsid w:val="007E4C95"/>
    <w:rsid w:val="007F1BC8"/>
    <w:rsid w:val="00800430"/>
    <w:rsid w:val="0081198E"/>
    <w:rsid w:val="00817139"/>
    <w:rsid w:val="008421ED"/>
    <w:rsid w:val="0085398A"/>
    <w:rsid w:val="00884881"/>
    <w:rsid w:val="008848A7"/>
    <w:rsid w:val="008B781B"/>
    <w:rsid w:val="008C1742"/>
    <w:rsid w:val="00943D17"/>
    <w:rsid w:val="00974EA2"/>
    <w:rsid w:val="009836F4"/>
    <w:rsid w:val="00987B93"/>
    <w:rsid w:val="009B3D99"/>
    <w:rsid w:val="009C322A"/>
    <w:rsid w:val="009C3E1F"/>
    <w:rsid w:val="009C61B3"/>
    <w:rsid w:val="009C7318"/>
    <w:rsid w:val="00A0582E"/>
    <w:rsid w:val="00A40E93"/>
    <w:rsid w:val="00A44A7A"/>
    <w:rsid w:val="00A7527E"/>
    <w:rsid w:val="00A8381E"/>
    <w:rsid w:val="00AC75A8"/>
    <w:rsid w:val="00B14451"/>
    <w:rsid w:val="00B344BC"/>
    <w:rsid w:val="00B44177"/>
    <w:rsid w:val="00B46E85"/>
    <w:rsid w:val="00B91BFB"/>
    <w:rsid w:val="00BA16DD"/>
    <w:rsid w:val="00BF7B0A"/>
    <w:rsid w:val="00C27492"/>
    <w:rsid w:val="00C31DB7"/>
    <w:rsid w:val="00C40F56"/>
    <w:rsid w:val="00C73E61"/>
    <w:rsid w:val="00C854B1"/>
    <w:rsid w:val="00CA34A9"/>
    <w:rsid w:val="00CD12C3"/>
    <w:rsid w:val="00CD7852"/>
    <w:rsid w:val="00CE55BD"/>
    <w:rsid w:val="00D1715D"/>
    <w:rsid w:val="00DC7924"/>
    <w:rsid w:val="00DC7D52"/>
    <w:rsid w:val="00E22423"/>
    <w:rsid w:val="00E6328B"/>
    <w:rsid w:val="00E7633F"/>
    <w:rsid w:val="00EA1296"/>
    <w:rsid w:val="00EC7FF9"/>
    <w:rsid w:val="00ED0CBF"/>
    <w:rsid w:val="00ED18BB"/>
    <w:rsid w:val="00EF1720"/>
    <w:rsid w:val="00F02FE5"/>
    <w:rsid w:val="00F05859"/>
    <w:rsid w:val="00F05F6E"/>
    <w:rsid w:val="00F3586C"/>
    <w:rsid w:val="00F35ACA"/>
    <w:rsid w:val="00F457B6"/>
    <w:rsid w:val="00F92C79"/>
    <w:rsid w:val="00F93B65"/>
    <w:rsid w:val="00F964EC"/>
    <w:rsid w:val="00FC285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C7C46"/>
    <w:rsid w:val="00510546"/>
    <w:rsid w:val="00546A7C"/>
    <w:rsid w:val="005E083B"/>
    <w:rsid w:val="00986CC7"/>
    <w:rsid w:val="00A7255F"/>
    <w:rsid w:val="00E761BF"/>
    <w:rsid w:val="00EC69EB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79</cp:revision>
  <cp:lastPrinted>2022-03-14T11:55:00Z</cp:lastPrinted>
  <dcterms:created xsi:type="dcterms:W3CDTF">2024-05-28T07:07:00Z</dcterms:created>
  <dcterms:modified xsi:type="dcterms:W3CDTF">2024-05-28T08:19:00Z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