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45F35F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C0C18" w:rsidRPr="006C0C18">
        <w:rPr>
          <w:rFonts w:asciiTheme="minorHAnsi" w:hAnsiTheme="minorHAnsi" w:cstheme="minorHAnsi"/>
          <w:b/>
          <w:bCs/>
          <w:sz w:val="22"/>
          <w:szCs w:val="22"/>
        </w:rPr>
        <w:t>BcA. Petra Talknerová</w:t>
      </w:r>
    </w:p>
    <w:p w14:paraId="00D6BB86" w14:textId="50CCEF9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C0C18" w:rsidRPr="006C0C18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09E4DE65" w14:textId="7EDC51D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C0C18" w:rsidRPr="006C0C18">
        <w:rPr>
          <w:rFonts w:cstheme="minorHAnsi"/>
          <w:b/>
          <w:bCs/>
        </w:rPr>
        <w:t>Projekt využití sociálních sítí pro marketingové účely ve vybrané firmě</w:t>
      </w:r>
    </w:p>
    <w:p w14:paraId="35028D0F" w14:textId="086D061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C0C18" w:rsidRPr="006C0C18">
            <w:rPr>
              <w:rFonts w:asciiTheme="minorHAnsi" w:hAnsiTheme="minorHAnsi" w:cstheme="minorHAnsi"/>
              <w:b/>
              <w:bCs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36E22900" w:rsidR="00E60843" w:rsidRDefault="00CC2C50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931F42" w:rsidR="000E094A" w:rsidRDefault="006D19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537BA0D" w14:textId="0F412545" w:rsidR="00007B49" w:rsidRPr="000E094A" w:rsidRDefault="00007B49" w:rsidP="00007B4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377E8">
              <w:rPr>
                <w:rFonts w:cstheme="minorHAnsi"/>
              </w:rPr>
              <w:t>Cílem této diplomové práce je vytvoření návrhu projektu využití vybraných sociálních sítí,</w:t>
            </w:r>
            <w:r>
              <w:rPr>
                <w:rFonts w:cstheme="minorHAnsi"/>
              </w:rPr>
              <w:t xml:space="preserve"> </w:t>
            </w:r>
            <w:r w:rsidRPr="000377E8">
              <w:rPr>
                <w:rFonts w:cstheme="minorHAnsi"/>
              </w:rPr>
              <w:t xml:space="preserve">který povede ke </w:t>
            </w:r>
            <w:r w:rsidR="006168E4">
              <w:rPr>
                <w:rFonts w:cstheme="minorHAnsi"/>
              </w:rPr>
              <w:t>zlepšení marketingové komunikace design shopu DOX</w:t>
            </w:r>
            <w:r w:rsidRPr="000377E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Cíl práce jasně a srozumitelně definován. Jsou také definovány </w:t>
            </w:r>
            <w:r w:rsidR="006D19A1">
              <w:rPr>
                <w:rFonts w:cstheme="minorHAnsi"/>
              </w:rPr>
              <w:t>tři</w:t>
            </w:r>
            <w:r>
              <w:rPr>
                <w:rFonts w:cstheme="minorHAnsi"/>
              </w:rPr>
              <w:t xml:space="preserve"> hlavní metody zpracování práce.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B3FCD7F" w:rsidR="000E094A" w:rsidRDefault="006D19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985B63" w14:textId="77777777" w:rsidR="00A5051E" w:rsidRPr="000E094A" w:rsidRDefault="00A5051E" w:rsidP="00A505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orientuje na literární rešerši vztahující se k online marketingu a v rámci něj na sociální média. Kombinací vhodně zvolených literárních a ostatních zdrojů vznikla zajímavá literární rešerše zaměřující se nejen na základní informace o sociálních sítích a jejich marketingovém využití, ale také na zajímavosti o vybraných sociálních sítích. Způsob a forma citování zdrojů odpovídá standardům.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A5D125" w:rsidR="000E094A" w:rsidRDefault="001045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E702D9" w14:textId="58DB7CBD" w:rsidR="00BC5C3F" w:rsidRPr="000E094A" w:rsidRDefault="00BC5C3F" w:rsidP="00BC5C3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zpracována dobře. Zaměřuje se na analýzu využívání sociálních sítí </w:t>
            </w:r>
            <w:r w:rsidR="00364592">
              <w:rPr>
                <w:rFonts w:cstheme="minorHAnsi"/>
              </w:rPr>
              <w:t>design shopu DOX</w:t>
            </w:r>
            <w:r>
              <w:rPr>
                <w:rFonts w:cstheme="minorHAnsi"/>
              </w:rPr>
              <w:t xml:space="preserve">. Dále je provedeno porovnání s nejvýznamnějšími a srovnatelnými konkurenty. Diplomantka dále provedla SWOT analýzu, která je vhodně komentována. Závěry praktické části jsou podloženy jak analýzou současného stavu využívání sociálních sítích, tak provedeným srovnáním s konkurenčními </w:t>
            </w:r>
            <w:r w:rsidR="002B1AEE">
              <w:rPr>
                <w:rFonts w:cstheme="minorHAnsi"/>
              </w:rPr>
              <w:t>design shopy</w:t>
            </w:r>
            <w:r>
              <w:rPr>
                <w:rFonts w:cstheme="minorHAnsi"/>
              </w:rPr>
              <w:t xml:space="preserve"> a SWOT analýzou. Náročnost sběru dat a zpracování je u těchto témat práce spíše průměrná.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82D05FC" w:rsidR="000E094A" w:rsidRDefault="006D19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54676F" w14:textId="51AD1F01" w:rsidR="00C63C9A" w:rsidRPr="000E094A" w:rsidRDefault="00C63C9A" w:rsidP="00C63C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vhodně navazuje na část praktickou a rozvíjí myšlenku využití vybraných sociálních sítí, což by mělo posloužit ke </w:t>
            </w:r>
            <w:r>
              <w:rPr>
                <w:rFonts w:cstheme="minorHAnsi"/>
              </w:rPr>
              <w:t>zlepšení marketingové komunikace design shopu DOX</w:t>
            </w:r>
            <w:r>
              <w:rPr>
                <w:rFonts w:cstheme="minorHAnsi"/>
              </w:rPr>
              <w:t>. Diplomantka si na základě analýz vybrala k tomuto účelu soc. sítě Facebook a Instagram. Byl vytvořen návrh reálného a realizovatelného projektu, v </w:t>
            </w:r>
            <w:r w:rsidR="00B2700F">
              <w:rPr>
                <w:rFonts w:cstheme="minorHAnsi"/>
              </w:rPr>
              <w:t>rámci</w:t>
            </w:r>
            <w:r>
              <w:rPr>
                <w:rFonts w:cstheme="minorHAnsi"/>
              </w:rPr>
              <w:t xml:space="preserve"> kterého diplomantka zpracovala také časovou, nákladovou a rizikovou analýzu.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4FE84CE" w:rsidR="000E094A" w:rsidRDefault="006D19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441EFC0" w14:textId="664DAD24" w:rsidR="00443CBA" w:rsidRPr="000E094A" w:rsidRDefault="00443CBA" w:rsidP="00443C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po formální stránce zpracována dobře. Jednotlivé části na sebe logicky navazují. Je použita správná terminologie a zároveň diplomant</w:t>
            </w:r>
            <w:r w:rsidR="00A41401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používá předepsanou normu citování. Grafická a jazyková úroveň práce je také v pořádku.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8B8E278" w:rsidR="009C7318" w:rsidRDefault="006D19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29D869C" w:rsidR="00386EEB" w:rsidRPr="000E094A" w:rsidRDefault="009A7C1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hodnotím práci jako velmi dobrou. Diplomantka prokázala orientaci v dané problematice a povedlo se jí navrhnout projekt, který by v případě jeho implementace byl pro firmu jistě přínosný.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168B8DDB" w:rsidR="005C4ACA" w:rsidRPr="007E1D5F" w:rsidRDefault="007E1D5F" w:rsidP="007E1D5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Design shopy jsou velmi specifickými obchody. Jaký je typický zákazník design shopu DOX co se týká věku, vzdělání, sociální třídy atd.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373346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A7C1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A7C1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3730C8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A7C1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1794F0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A7C18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7B49"/>
    <w:rsid w:val="000A3023"/>
    <w:rsid w:val="000C0458"/>
    <w:rsid w:val="000E094A"/>
    <w:rsid w:val="00104566"/>
    <w:rsid w:val="00144F5B"/>
    <w:rsid w:val="001A20C4"/>
    <w:rsid w:val="001A3F0F"/>
    <w:rsid w:val="0024258E"/>
    <w:rsid w:val="0029651C"/>
    <w:rsid w:val="002B1AEE"/>
    <w:rsid w:val="00364592"/>
    <w:rsid w:val="00366C75"/>
    <w:rsid w:val="00386EEB"/>
    <w:rsid w:val="003A2041"/>
    <w:rsid w:val="00443CBA"/>
    <w:rsid w:val="004D378C"/>
    <w:rsid w:val="005C4ACA"/>
    <w:rsid w:val="006168E4"/>
    <w:rsid w:val="0067082B"/>
    <w:rsid w:val="00694399"/>
    <w:rsid w:val="006C0C18"/>
    <w:rsid w:val="006C4198"/>
    <w:rsid w:val="006D19A1"/>
    <w:rsid w:val="0073639B"/>
    <w:rsid w:val="007553A6"/>
    <w:rsid w:val="00765AD1"/>
    <w:rsid w:val="007E1D5F"/>
    <w:rsid w:val="0085398A"/>
    <w:rsid w:val="008B781B"/>
    <w:rsid w:val="008E2072"/>
    <w:rsid w:val="008E6C95"/>
    <w:rsid w:val="00974EA2"/>
    <w:rsid w:val="0097798F"/>
    <w:rsid w:val="00987B93"/>
    <w:rsid w:val="009A7C18"/>
    <w:rsid w:val="009C322A"/>
    <w:rsid w:val="009C7318"/>
    <w:rsid w:val="00A40E93"/>
    <w:rsid w:val="00A41401"/>
    <w:rsid w:val="00A5051E"/>
    <w:rsid w:val="00A7527E"/>
    <w:rsid w:val="00B14451"/>
    <w:rsid w:val="00B2700F"/>
    <w:rsid w:val="00B671E7"/>
    <w:rsid w:val="00BA16DD"/>
    <w:rsid w:val="00BC5C3F"/>
    <w:rsid w:val="00C02883"/>
    <w:rsid w:val="00C63C9A"/>
    <w:rsid w:val="00CA34A9"/>
    <w:rsid w:val="00CC2C50"/>
    <w:rsid w:val="00CC5272"/>
    <w:rsid w:val="00CD12C3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18</cp:revision>
  <cp:lastPrinted>2022-03-14T11:55:00Z</cp:lastPrinted>
  <dcterms:created xsi:type="dcterms:W3CDTF">2024-05-21T14:39:00Z</dcterms:created>
  <dcterms:modified xsi:type="dcterms:W3CDTF">2024-05-21T15:00:00Z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