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0696662F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5211BA">
        <w:rPr>
          <w:rFonts w:asciiTheme="minorHAnsi" w:hAnsiTheme="minorHAnsi" w:cstheme="minorHAnsi"/>
          <w:sz w:val="22"/>
          <w:szCs w:val="22"/>
        </w:rPr>
        <w:t>Tomáš Potyka</w:t>
      </w:r>
    </w:p>
    <w:p w14:paraId="00D6BB86" w14:textId="7AAE8270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5211BA">
        <w:rPr>
          <w:rFonts w:asciiTheme="minorHAnsi" w:hAnsiTheme="minorHAnsi" w:cstheme="minorHAnsi"/>
          <w:sz w:val="22"/>
          <w:szCs w:val="22"/>
        </w:rPr>
        <w:t>Vojtěch Sadil</w:t>
      </w:r>
    </w:p>
    <w:p w14:paraId="09E4DE65" w14:textId="0072EB83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5211BA" w:rsidRPr="005211BA">
        <w:rPr>
          <w:rFonts w:cstheme="minorHAnsi"/>
        </w:rPr>
        <w:t>Tvorba dividendového akciového portfolia</w:t>
      </w:r>
    </w:p>
    <w:p w14:paraId="35028D0F" w14:textId="06CBA0B8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Ak.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5211BA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4E069E3E" w14:textId="77777777" w:rsidR="00E60843" w:rsidRPr="006C4198" w:rsidRDefault="00E60843" w:rsidP="00E6084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EF185DD" w14:textId="77777777" w:rsidR="00E60843" w:rsidRPr="00C27492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42A96B37" w14:textId="4209DF79" w:rsidR="00E60843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1A20C4">
        <w:rPr>
          <w:rFonts w:cstheme="minorHAnsi"/>
          <w:i/>
          <w:sz w:val="20"/>
        </w:rPr>
        <w:t>D</w:t>
      </w:r>
      <w:r>
        <w:rPr>
          <w:rFonts w:cstheme="minorHAnsi"/>
          <w:i/>
          <w:sz w:val="20"/>
        </w:rPr>
        <w:t>P a nelze takovou práci doporučit k obhajobě.</w:t>
      </w:r>
    </w:p>
    <w:p w14:paraId="7883079A" w14:textId="158FCD13" w:rsidR="00E60843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1A20C4">
        <w:rPr>
          <w:rFonts w:cstheme="minorHAnsi"/>
          <w:i/>
          <w:sz w:val="20"/>
        </w:rPr>
        <w:t>D</w:t>
      </w:r>
      <w:r>
        <w:rPr>
          <w:rFonts w:cstheme="minorHAnsi"/>
          <w:i/>
          <w:sz w:val="20"/>
        </w:rPr>
        <w:t>P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D8A6C7A" w:rsidR="000E094A" w:rsidRDefault="005211B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5E37F017" w:rsidR="008B781B" w:rsidRPr="000E094A" w:rsidRDefault="005211B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a metody práce jsou formulovány srozumitelně a jsou v souladu s názvem práce i zásadami pro zpracování. Dílčí cíle jsou definovány také srozumitelně. Student zvolil adekvátní metody pro dosažení hlavního cíle DP.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9B13566" w:rsidR="000E094A" w:rsidRDefault="005211B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39A78585" w:rsidR="000E094A" w:rsidRPr="000E094A" w:rsidRDefault="005211B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vykazuje přiměřený rozsah i vhodnou strukturu. Student v teoretické části představil systematicky důležité oblasti hodnotového akciového investování, a to od obecných (finanční, akciové trhy) ke konkrétním (hodnotové investiční strategie, dividendové investování). V teoretické části se vychází z velkého množství domácích i zahraničních zdrojů. Teoretickou část by výrazně obohatily odborné výzkumné články z vědeckých časopisů, zaměřené na výzkum hodnotových investičních strategií. Citace jsou v souladu s požadovanou normou.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26CC531" w:rsidR="000E094A" w:rsidRDefault="00271C1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42C306EB" w:rsidR="00F57B4A" w:rsidRPr="000E094A" w:rsidRDefault="005211B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Analytická část zahrnuje jednak představení vlastní investiční strategie a také makroekonomickou analýzu. Obě oblasti lze hodnotit jako analyticky náročné. Student navazuje na teoretickou část</w:t>
            </w:r>
            <w:r w:rsidR="00271C1A">
              <w:rPr>
                <w:rFonts w:cstheme="minorHAnsi"/>
              </w:rPr>
              <w:t xml:space="preserve">. Ke kapitole 8 nemám žádné zásadní výhrady a hodnotím ji jako kvalitně zpracovanou. V kapitole 9, která představuje první úroveň fundamentální analýzy se student zaměřil na makroekonomickou analýzu ekonomiky USA.  Je zde patrná velká snaha a pečlivost, nicméně místy je analýza poněkud laická a lehce vágní. Některé závěry jsou také poněkud diskutabilní. Následuje představení jednotlivých společností, a to s využitím akciového screeningu. Student zde srozumitelně představil kritéria, na základě, kterých si akcie do portfolia vybral. I zde </w:t>
            </w:r>
            <w:r w:rsidR="002004C1">
              <w:rPr>
                <w:rFonts w:cstheme="minorHAnsi"/>
              </w:rPr>
              <w:t xml:space="preserve">částečně </w:t>
            </w:r>
            <w:r w:rsidR="00271C1A">
              <w:rPr>
                <w:rFonts w:cstheme="minorHAnsi"/>
              </w:rPr>
              <w:t>platí výhrada, která byla zmíněna v rámci makroekonomické analýzy.</w:t>
            </w:r>
          </w:p>
        </w:tc>
      </w:tr>
    </w:tbl>
    <w:p w14:paraId="530A7CCA" w14:textId="793E91A6" w:rsidR="0073639B" w:rsidRDefault="0073639B"/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F260B5B" w:rsidR="000E094A" w:rsidRDefault="005211B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666565EB" w:rsidR="009C7318" w:rsidRPr="000E094A" w:rsidRDefault="00995E8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Projektová část vhodně navazuje na analytickou část. Student zde představil výběr brokera a postup při sestavení portfolia. Tato kapitola je opět kvalitně zpracovaná. Přidanou hodnotou by bylo i zahrnutí scénářů pro akciový exit, případně hlubší úvaha nad scénáři budoucího možného vývoje akciového trhu v USA. Cíle DP byly splněny.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6D722D2" w:rsidR="000E094A" w:rsidRDefault="005211B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1DC1B58F" w:rsidR="000E094A" w:rsidRPr="000E094A" w:rsidRDefault="00C8206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Formální úroveň práce splňuje požadavky na tento typ kvalifikačních prací. Drobné výhrady lze zmínit snad jen v rámci terminologie. Citováni je v souladu s předepsanou normou.</w:t>
            </w: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016D9EA" w:rsidR="009C7318" w:rsidRDefault="002004C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1DDEDE" w14:textId="77777777" w:rsidR="00386EEB" w:rsidRDefault="00386EEB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DFA3D17" w14:textId="10D10C13" w:rsidR="00C82067" w:rsidRDefault="00C82067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Diplomovou práci hodnotím jako zdařilou a doporučuji ji k obhajobě. Z DP je patrné velké nadšení pro danou oblast a hluboký zájem studenta o tuto investiční problematiku. Celkovou známku navrhuji B, nicméně v případě velmi dobrého výkonu u obhajoby lze zvážit i lepší hodnocení. </w:t>
            </w:r>
            <w:r w:rsidR="002004C1">
              <w:rPr>
                <w:rFonts w:cstheme="minorHAnsi"/>
              </w:rPr>
              <w:t>Prosím o zodpovězení níže uvedených otázek.</w:t>
            </w:r>
          </w:p>
          <w:p w14:paraId="3AF75153" w14:textId="2D834D6C" w:rsidR="00C82067" w:rsidRPr="000E094A" w:rsidRDefault="00C82067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1C7EB994" w:rsidR="009C7318" w:rsidRDefault="00C82067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Vysvětlete prosím, co je to ekonomická expozice a jakým způsobem ovlivní oslabení či posílení amerického dolaru hodnotu a peněžní toky Vámi vybraných společností, do kterých hodláte investovat.</w:t>
      </w:r>
    </w:p>
    <w:p w14:paraId="1991DEDB" w14:textId="5F7D2F43" w:rsidR="005C4ACA" w:rsidRPr="002004C1" w:rsidRDefault="002004C1" w:rsidP="002004C1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Dlouhodobým trendem v ekonomice USA je rostoucí příjmová nerovnost. Vnímáte tuto skutečnost jako riziko v rámci vašeho investování do akciových společností v USA?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8AFC8B2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C82067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C82067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9577AAE" w:rsidR="0024258E" w:rsidRDefault="00144F5B" w:rsidP="002004C1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Content>
          <w:r w:rsidR="002004C1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F17DDC6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4-22T00:00:00Z">
            <w:dateFormat w:val="dd.MM.yyyy"/>
            <w:lid w:val="cs-CZ"/>
            <w:storeMappedDataAs w:val="dateTime"/>
            <w:calendar w:val="gregorian"/>
          </w:date>
        </w:sdtPr>
        <w:sdtContent>
          <w:r w:rsidR="002004C1">
            <w:rPr>
              <w:rFonts w:cstheme="minorHAnsi"/>
            </w:rPr>
            <w:t>22.04.2024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B167AB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AA709" w14:textId="77777777" w:rsidR="00B167AB" w:rsidRDefault="00B167AB" w:rsidP="00A40E93">
      <w:pPr>
        <w:spacing w:after="0" w:line="240" w:lineRule="auto"/>
      </w:pPr>
      <w:r>
        <w:separator/>
      </w:r>
    </w:p>
  </w:endnote>
  <w:endnote w:type="continuationSeparator" w:id="0">
    <w:p w14:paraId="59F870D3" w14:textId="77777777" w:rsidR="00B167AB" w:rsidRDefault="00B167A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E77BB" w14:textId="77777777" w:rsidR="00B167AB" w:rsidRDefault="00B167AB" w:rsidP="00A40E93">
      <w:pPr>
        <w:spacing w:after="0" w:line="240" w:lineRule="auto"/>
      </w:pPr>
      <w:r>
        <w:separator/>
      </w:r>
    </w:p>
  </w:footnote>
  <w:footnote w:type="continuationSeparator" w:id="0">
    <w:p w14:paraId="2140F907" w14:textId="77777777" w:rsidR="00B167AB" w:rsidRDefault="00B167A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907353">
    <w:abstractNumId w:val="0"/>
  </w:num>
  <w:num w:numId="2" w16cid:durableId="208494302">
    <w:abstractNumId w:val="3"/>
  </w:num>
  <w:num w:numId="3" w16cid:durableId="570430864">
    <w:abstractNumId w:val="2"/>
  </w:num>
  <w:num w:numId="4" w16cid:durableId="1592205010">
    <w:abstractNumId w:val="1"/>
  </w:num>
  <w:num w:numId="5" w16cid:durableId="7951730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A3023"/>
    <w:rsid w:val="000C0458"/>
    <w:rsid w:val="000E094A"/>
    <w:rsid w:val="00144F5B"/>
    <w:rsid w:val="001A20C4"/>
    <w:rsid w:val="001A3F0F"/>
    <w:rsid w:val="002004C1"/>
    <w:rsid w:val="0024258E"/>
    <w:rsid w:val="00271C1A"/>
    <w:rsid w:val="0029651C"/>
    <w:rsid w:val="00366C75"/>
    <w:rsid w:val="00386EEB"/>
    <w:rsid w:val="003A2041"/>
    <w:rsid w:val="004D378C"/>
    <w:rsid w:val="005211BA"/>
    <w:rsid w:val="005C4ACA"/>
    <w:rsid w:val="0067082B"/>
    <w:rsid w:val="00694399"/>
    <w:rsid w:val="006C4198"/>
    <w:rsid w:val="0073639B"/>
    <w:rsid w:val="007553A6"/>
    <w:rsid w:val="0085398A"/>
    <w:rsid w:val="008B781B"/>
    <w:rsid w:val="008E2072"/>
    <w:rsid w:val="008E6C95"/>
    <w:rsid w:val="00974EA2"/>
    <w:rsid w:val="0097798F"/>
    <w:rsid w:val="00987B93"/>
    <w:rsid w:val="00995E83"/>
    <w:rsid w:val="009C322A"/>
    <w:rsid w:val="009C7318"/>
    <w:rsid w:val="00A40E93"/>
    <w:rsid w:val="00A7527E"/>
    <w:rsid w:val="00B14451"/>
    <w:rsid w:val="00B167AB"/>
    <w:rsid w:val="00BA16DD"/>
    <w:rsid w:val="00C02883"/>
    <w:rsid w:val="00C82067"/>
    <w:rsid w:val="00CA34A9"/>
    <w:rsid w:val="00CC5272"/>
    <w:rsid w:val="00CD12C3"/>
    <w:rsid w:val="00DC7D52"/>
    <w:rsid w:val="00E22423"/>
    <w:rsid w:val="00E60843"/>
    <w:rsid w:val="00EF1720"/>
    <w:rsid w:val="00F57B4A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4D0226"/>
    <w:rsid w:val="00510546"/>
    <w:rsid w:val="005E083B"/>
    <w:rsid w:val="00600D2F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742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Vojtěch Sadil</cp:lastModifiedBy>
  <cp:revision>15</cp:revision>
  <cp:lastPrinted>2022-03-14T11:55:00Z</cp:lastPrinted>
  <dcterms:created xsi:type="dcterms:W3CDTF">2022-03-14T14:34:00Z</dcterms:created>
  <dcterms:modified xsi:type="dcterms:W3CDTF">2024-04-21T08:44:00Z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