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7BD35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C757C" w:rsidRPr="00AC757C">
        <w:rPr>
          <w:rFonts w:asciiTheme="minorHAnsi" w:hAnsiTheme="minorHAnsi" w:cstheme="minorHAnsi"/>
          <w:sz w:val="22"/>
          <w:szCs w:val="22"/>
        </w:rPr>
        <w:t xml:space="preserve">Magdaléna Hylenová </w:t>
      </w:r>
    </w:p>
    <w:p w14:paraId="00D6BB86" w14:textId="6B1FBF0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340A1">
        <w:rPr>
          <w:rFonts w:asciiTheme="minorHAnsi" w:hAnsiTheme="minorHAnsi" w:cstheme="minorHAnsi"/>
          <w:sz w:val="22"/>
          <w:szCs w:val="22"/>
        </w:rPr>
        <w:t>Ing. Pavel Ondra</w:t>
      </w:r>
    </w:p>
    <w:p w14:paraId="09E4DE65" w14:textId="2E7A830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757C" w:rsidRPr="00AC757C">
        <w:rPr>
          <w:rFonts w:cstheme="minorHAnsi"/>
        </w:rPr>
        <w:t xml:space="preserve">Racionalizace pracoviště montáže ve společnosti VOJTA </w:t>
      </w:r>
      <w:proofErr w:type="spellStart"/>
      <w:r w:rsidR="00AC757C" w:rsidRPr="00AC757C">
        <w:rPr>
          <w:rFonts w:cstheme="minorHAnsi"/>
        </w:rPr>
        <w:t>Equipment</w:t>
      </w:r>
      <w:proofErr w:type="spellEnd"/>
      <w:r w:rsidR="00AC757C" w:rsidRPr="00AC757C">
        <w:rPr>
          <w:rFonts w:cstheme="minorHAnsi"/>
        </w:rPr>
        <w:t xml:space="preserve"> s.r.o.</w:t>
      </w:r>
    </w:p>
    <w:p w14:paraId="35028D0F" w14:textId="16AAB01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00B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FC1F1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70BA8F05" w:rsidR="00E60843" w:rsidRDefault="00FC1F16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986B93" w:rsidR="000E094A" w:rsidRDefault="00D52E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1B929D0" w:rsidR="000E094A" w:rsidRPr="00196160" w:rsidRDefault="00BA2D31" w:rsidP="00196160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BA2D31">
              <w:rPr>
                <w:rFonts w:cstheme="minorHAnsi"/>
                <w:i/>
                <w:sz w:val="20"/>
              </w:rPr>
              <w:t xml:space="preserve">Diplomová práce se </w:t>
            </w:r>
            <w:r w:rsidR="004B717D">
              <w:rPr>
                <w:rFonts w:cstheme="minorHAnsi"/>
                <w:i/>
                <w:sz w:val="20"/>
              </w:rPr>
              <w:t xml:space="preserve">věnuje racionalizaci pracoviště montáže výrobní linky na zmrzlinu. </w:t>
            </w:r>
            <w:r w:rsidR="004B717D" w:rsidRPr="004B717D">
              <w:rPr>
                <w:rFonts w:cstheme="minorHAnsi"/>
                <w:i/>
                <w:sz w:val="20"/>
              </w:rPr>
              <w:t>Cílem</w:t>
            </w:r>
            <w:r w:rsidR="004B717D">
              <w:rPr>
                <w:rFonts w:cstheme="minorHAnsi"/>
                <w:i/>
                <w:sz w:val="20"/>
              </w:rPr>
              <w:t xml:space="preserve"> bylo racionalizovat toto pracoviště tak, aby došlo alespoň k </w:t>
            </w:r>
            <w:proofErr w:type="gramStart"/>
            <w:r w:rsidR="004B717D">
              <w:rPr>
                <w:rFonts w:cstheme="minorHAnsi"/>
                <w:i/>
                <w:sz w:val="20"/>
              </w:rPr>
              <w:t>10%</w:t>
            </w:r>
            <w:proofErr w:type="gramEnd"/>
            <w:r w:rsidR="004B717D">
              <w:rPr>
                <w:rFonts w:cstheme="minorHAnsi"/>
                <w:i/>
                <w:sz w:val="20"/>
              </w:rPr>
              <w:t xml:space="preserve"> navýšení produktiv</w:t>
            </w:r>
            <w:r w:rsidR="00B84015">
              <w:rPr>
                <w:rFonts w:cstheme="minorHAnsi"/>
                <w:i/>
                <w:sz w:val="20"/>
              </w:rPr>
              <w:t>ního času</w:t>
            </w:r>
            <w:r w:rsidR="004B717D">
              <w:rPr>
                <w:rFonts w:cstheme="minorHAnsi"/>
                <w:i/>
                <w:sz w:val="20"/>
              </w:rPr>
              <w:t xml:space="preserve">. Formulace cíle je v souladu s principy SMART a je </w:t>
            </w:r>
            <w:r w:rsidRPr="00BA2D31">
              <w:rPr>
                <w:rFonts w:cstheme="minorHAnsi"/>
                <w:i/>
                <w:sz w:val="20"/>
              </w:rPr>
              <w:t>formulován srozumitelně a v souladu s tématem a zadáním práce.</w:t>
            </w:r>
            <w:r w:rsidR="00196160">
              <w:rPr>
                <w:rFonts w:cstheme="minorHAnsi"/>
                <w:i/>
                <w:sz w:val="20"/>
              </w:rPr>
              <w:t xml:space="preserve"> Pro dosažení cíle studentka zpracovala zevrubnou analýzu současného stavu postavenou na a</w:t>
            </w:r>
            <w:r w:rsidR="004B717D">
              <w:rPr>
                <w:rFonts w:cstheme="minorHAnsi"/>
                <w:i/>
                <w:sz w:val="20"/>
              </w:rPr>
              <w:t>nalýz</w:t>
            </w:r>
            <w:r w:rsidR="00196160">
              <w:rPr>
                <w:rFonts w:cstheme="minorHAnsi"/>
                <w:i/>
                <w:sz w:val="20"/>
              </w:rPr>
              <w:t>e</w:t>
            </w:r>
            <w:r w:rsidR="004B717D">
              <w:rPr>
                <w:rFonts w:cstheme="minorHAnsi"/>
                <w:i/>
                <w:sz w:val="20"/>
              </w:rPr>
              <w:t xml:space="preserve"> práce pracovníků pomocí snímkování a </w:t>
            </w:r>
            <w:r w:rsidR="00196160">
              <w:rPr>
                <w:rFonts w:cstheme="minorHAnsi"/>
                <w:i/>
                <w:sz w:val="20"/>
              </w:rPr>
              <w:t>zpracování časových náměrů, analýze</w:t>
            </w:r>
            <w:r w:rsidR="004B717D">
              <w:rPr>
                <w:rFonts w:cstheme="minorHAnsi"/>
                <w:i/>
                <w:sz w:val="20"/>
              </w:rPr>
              <w:t xml:space="preserve"> materiálového toku a</w:t>
            </w:r>
            <w:r w:rsidR="00196160">
              <w:rPr>
                <w:rFonts w:cstheme="minorHAnsi"/>
                <w:i/>
                <w:sz w:val="20"/>
              </w:rPr>
              <w:t> </w:t>
            </w:r>
            <w:r w:rsidR="004B717D">
              <w:rPr>
                <w:rFonts w:cstheme="minorHAnsi"/>
                <w:i/>
                <w:sz w:val="20"/>
              </w:rPr>
              <w:t>pohybu pracovníků s využitím layoutu a spaghetti diagramu</w:t>
            </w:r>
            <w:r w:rsidR="00196160">
              <w:rPr>
                <w:rFonts w:cstheme="minorHAnsi"/>
                <w:i/>
                <w:sz w:val="20"/>
              </w:rPr>
              <w:t xml:space="preserve">, a také procesní analýze a </w:t>
            </w:r>
            <w:proofErr w:type="gramStart"/>
            <w:r w:rsidR="00196160">
              <w:rPr>
                <w:rFonts w:cstheme="minorHAnsi"/>
                <w:i/>
                <w:sz w:val="20"/>
              </w:rPr>
              <w:t>5S</w:t>
            </w:r>
            <w:proofErr w:type="gramEnd"/>
            <w:r w:rsidR="00196160">
              <w:rPr>
                <w:rFonts w:cstheme="minorHAnsi"/>
                <w:i/>
                <w:sz w:val="20"/>
              </w:rPr>
              <w:t xml:space="preserve"> auditu, na které navázala projektovým řešením zjištěných nedostatků. </w:t>
            </w:r>
            <w:r w:rsidRPr="00BA2D31">
              <w:rPr>
                <w:rFonts w:cstheme="minorHAnsi"/>
                <w:i/>
                <w:sz w:val="20"/>
              </w:rPr>
              <w:t>Zvolené metody a postupy práce jsou vhodné k dosažení cíle</w:t>
            </w:r>
            <w:r w:rsidR="00196160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72AE28" w:rsidR="000E094A" w:rsidRDefault="00131D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512100A" w:rsidR="000E094A" w:rsidRPr="00131D91" w:rsidRDefault="00910C2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je zpracována na základě 36 zdrojů a věnuje se oblastem jako je průmyslové inženýrství, štíhlá výroba či plýtvání, a představeny jsou také metody a nástroje aplikované v předložené práci.</w:t>
            </w:r>
            <w:r w:rsidR="00131D91">
              <w:rPr>
                <w:rFonts w:cstheme="minorHAnsi"/>
                <w:i/>
                <w:sz w:val="20"/>
              </w:rPr>
              <w:t xml:space="preserve"> </w:t>
            </w:r>
            <w:r w:rsidR="00C352AF" w:rsidRPr="00C352AF">
              <w:rPr>
                <w:rFonts w:cstheme="minorHAnsi"/>
                <w:i/>
                <w:sz w:val="20"/>
              </w:rPr>
              <w:t xml:space="preserve">Teoretická část </w:t>
            </w:r>
            <w:r>
              <w:rPr>
                <w:rFonts w:cstheme="minorHAnsi"/>
                <w:i/>
                <w:sz w:val="20"/>
              </w:rPr>
              <w:t xml:space="preserve">sice </w:t>
            </w:r>
            <w:r w:rsidR="00C352AF" w:rsidRPr="00C352AF">
              <w:rPr>
                <w:rFonts w:cstheme="minorHAnsi"/>
                <w:i/>
                <w:sz w:val="20"/>
              </w:rPr>
              <w:t xml:space="preserve">nese rysy kritické literární rešerše, </w:t>
            </w:r>
            <w:r>
              <w:rPr>
                <w:rFonts w:cstheme="minorHAnsi"/>
                <w:i/>
                <w:sz w:val="20"/>
              </w:rPr>
              <w:t xml:space="preserve">ale </w:t>
            </w:r>
            <w:r w:rsidR="00C352AF" w:rsidRPr="00C352AF">
              <w:rPr>
                <w:rFonts w:cstheme="minorHAnsi"/>
                <w:i/>
                <w:sz w:val="20"/>
              </w:rPr>
              <w:t xml:space="preserve">mohla </w:t>
            </w:r>
            <w:r>
              <w:rPr>
                <w:rFonts w:cstheme="minorHAnsi"/>
                <w:i/>
                <w:sz w:val="20"/>
              </w:rPr>
              <w:t>by b</w:t>
            </w:r>
            <w:r w:rsidR="00C352AF" w:rsidRPr="00C352AF">
              <w:rPr>
                <w:rFonts w:cstheme="minorHAnsi"/>
                <w:i/>
                <w:sz w:val="20"/>
              </w:rPr>
              <w:t xml:space="preserve">ýt </w:t>
            </w:r>
            <w:r>
              <w:rPr>
                <w:rFonts w:cstheme="minorHAnsi"/>
                <w:i/>
                <w:sz w:val="20"/>
              </w:rPr>
              <w:t>propracovanější</w:t>
            </w:r>
            <w:r w:rsidR="00C352AF" w:rsidRPr="00C352AF">
              <w:rPr>
                <w:rFonts w:cstheme="minorHAnsi"/>
                <w:i/>
                <w:sz w:val="20"/>
              </w:rPr>
              <w:t>.</w:t>
            </w:r>
            <w:r w:rsidR="00131D91">
              <w:rPr>
                <w:rFonts w:cstheme="minorHAnsi"/>
                <w:i/>
                <w:sz w:val="20"/>
              </w:rPr>
              <w:t xml:space="preserve"> </w:t>
            </w:r>
            <w:r w:rsidR="00C352AF" w:rsidRPr="00C352AF">
              <w:rPr>
                <w:rFonts w:cstheme="minorHAnsi"/>
                <w:i/>
                <w:sz w:val="20"/>
              </w:rPr>
              <w:t>Autorka použila jen malé množství běžných zdrojů z internetu a zaměřila se spíše na odborné publikace.</w:t>
            </w:r>
            <w:r>
              <w:rPr>
                <w:rFonts w:cstheme="minorHAnsi"/>
                <w:i/>
                <w:sz w:val="20"/>
              </w:rPr>
              <w:t xml:space="preserve"> Jejich aktuálnost a novost by však mohla být lepší.</w:t>
            </w:r>
            <w:r w:rsidR="00131D91">
              <w:rPr>
                <w:rFonts w:cstheme="minorHAnsi"/>
                <w:i/>
                <w:sz w:val="20"/>
              </w:rPr>
              <w:t xml:space="preserve"> </w:t>
            </w:r>
            <w:r w:rsidR="00C352AF" w:rsidRPr="00C352AF">
              <w:rPr>
                <w:rFonts w:cstheme="minorHAnsi"/>
                <w:i/>
                <w:sz w:val="20"/>
              </w:rPr>
              <w:t>Teoretická část mohla být založena na více novějších zdrojích. I tak</w:t>
            </w:r>
            <w:r w:rsidR="00131D91" w:rsidRPr="00C352AF">
              <w:rPr>
                <w:rFonts w:cstheme="minorHAnsi"/>
                <w:i/>
                <w:sz w:val="20"/>
              </w:rPr>
              <w:t xml:space="preserve"> ale počtem relevantních a zahraničních/cizojazyčných zdrojů práce odpovídá stanoveným požadavkům</w:t>
            </w:r>
            <w:r w:rsidR="00131D91">
              <w:rPr>
                <w:rFonts w:cstheme="minorHAnsi"/>
                <w:i/>
                <w:sz w:val="20"/>
              </w:rPr>
              <w:t xml:space="preserve"> a</w:t>
            </w:r>
            <w:r w:rsidR="00131D91" w:rsidRPr="00C352AF">
              <w:rPr>
                <w:rFonts w:cstheme="minorHAnsi"/>
                <w:i/>
                <w:sz w:val="20"/>
              </w:rPr>
              <w:t xml:space="preserve"> tvoří dostatečný základ pro praktickou část</w:t>
            </w:r>
            <w:r w:rsidR="00131D91">
              <w:rPr>
                <w:rFonts w:cstheme="minorHAnsi"/>
                <w:i/>
                <w:sz w:val="20"/>
              </w:rPr>
              <w:t>. Z</w:t>
            </w:r>
            <w:r w:rsidR="00C352AF" w:rsidRPr="00C352AF">
              <w:rPr>
                <w:rFonts w:cstheme="minorHAnsi"/>
                <w:i/>
                <w:sz w:val="20"/>
              </w:rPr>
              <w:t>droje jsou citovány odpovídajícím způsobem.</w:t>
            </w:r>
            <w:r w:rsidR="00131D91">
              <w:rPr>
                <w:rFonts w:cstheme="minorHAnsi"/>
                <w:i/>
                <w:sz w:val="20"/>
              </w:rPr>
              <w:t xml:space="preserve"> </w:t>
            </w:r>
            <w:r w:rsidR="00C352AF" w:rsidRPr="00C352AF">
              <w:rPr>
                <w:rFonts w:cstheme="minorHAnsi"/>
                <w:i/>
                <w:sz w:val="20"/>
              </w:rPr>
              <w:t>Použity a citovány jsou všechny zdroje uvedené v</w:t>
            </w:r>
            <w:r w:rsidR="00131D91">
              <w:rPr>
                <w:rFonts w:cstheme="minorHAnsi"/>
                <w:i/>
                <w:sz w:val="20"/>
              </w:rPr>
              <w:t> </w:t>
            </w:r>
            <w:r w:rsidR="00C352AF" w:rsidRPr="00C352AF">
              <w:rPr>
                <w:rFonts w:cstheme="minorHAnsi"/>
                <w:i/>
                <w:sz w:val="20"/>
              </w:rPr>
              <w:t>zadání</w:t>
            </w:r>
            <w:r w:rsidR="00131D91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9A203C" w:rsidR="000E094A" w:rsidRDefault="00146F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9003EF4" w:rsidR="000E094A" w:rsidRPr="00174E68" w:rsidRDefault="00174E6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74E68">
              <w:rPr>
                <w:rFonts w:cstheme="minorHAnsi"/>
                <w:i/>
                <w:sz w:val="20"/>
              </w:rPr>
              <w:t>V praktické části autorka navázala na teoretické poznatky a vhodným způsobem analyzoval</w:t>
            </w:r>
            <w:r>
              <w:rPr>
                <w:rFonts w:cstheme="minorHAnsi"/>
                <w:i/>
                <w:sz w:val="20"/>
              </w:rPr>
              <w:t xml:space="preserve">a současný stav montážního pracoviště a souvisejících procesů. </w:t>
            </w:r>
            <w:r w:rsidRPr="00174E68">
              <w:rPr>
                <w:rFonts w:cstheme="minorHAnsi"/>
                <w:i/>
                <w:sz w:val="20"/>
              </w:rPr>
              <w:t>Autorka proved</w:t>
            </w:r>
            <w:r>
              <w:rPr>
                <w:rFonts w:cstheme="minorHAnsi"/>
                <w:i/>
                <w:sz w:val="20"/>
              </w:rPr>
              <w:t>l</w:t>
            </w:r>
            <w:r w:rsidRPr="00174E68">
              <w:rPr>
                <w:rFonts w:cstheme="minorHAnsi"/>
                <w:i/>
                <w:sz w:val="20"/>
              </w:rPr>
              <w:t xml:space="preserve">a několik stěžejních analýz, </w:t>
            </w:r>
            <w:r>
              <w:rPr>
                <w:rFonts w:cstheme="minorHAnsi"/>
                <w:i/>
                <w:sz w:val="20"/>
              </w:rPr>
              <w:t>díky čemuž b</w:t>
            </w:r>
            <w:r w:rsidRPr="00174E68">
              <w:rPr>
                <w:rFonts w:cstheme="minorHAnsi"/>
                <w:i/>
                <w:sz w:val="20"/>
              </w:rPr>
              <w:t>yla schopna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174E68">
              <w:rPr>
                <w:rFonts w:cstheme="minorHAnsi"/>
                <w:i/>
                <w:sz w:val="20"/>
              </w:rPr>
              <w:t>identifikovat nedostatky a plýtvání</w:t>
            </w:r>
            <w:r>
              <w:rPr>
                <w:rFonts w:cstheme="minorHAnsi"/>
                <w:i/>
                <w:sz w:val="20"/>
              </w:rPr>
              <w:t xml:space="preserve">, jejichž omezení by vedlo k požadovanému zvýšení produktivity. </w:t>
            </w:r>
            <w:r w:rsidRPr="00174E68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174E68">
              <w:rPr>
                <w:rFonts w:cstheme="minorHAnsi"/>
                <w:i/>
                <w:sz w:val="20"/>
              </w:rPr>
              <w:t xml:space="preserve">Hlavní východiska a závěry vyplývající z analytické části jsou pak prezentovány v rámci </w:t>
            </w:r>
            <w:r>
              <w:rPr>
                <w:rFonts w:cstheme="minorHAnsi"/>
                <w:i/>
                <w:sz w:val="20"/>
              </w:rPr>
              <w:t>definovaných problémů na začátku projektové části</w:t>
            </w:r>
            <w:r w:rsidRPr="00174E68">
              <w:rPr>
                <w:rFonts w:cstheme="minorHAnsi"/>
                <w:i/>
                <w:sz w:val="20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AE92112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BA9C84" w:rsidR="000E094A" w:rsidRDefault="008430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7AB26AA8" w:rsidR="000E094A" w:rsidRPr="007A3B9B" w:rsidRDefault="00F9595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Na základě analýzy </w:t>
            </w:r>
            <w:r w:rsidR="009216BC">
              <w:rPr>
                <w:rFonts w:cstheme="minorHAnsi"/>
                <w:i/>
                <w:sz w:val="20"/>
              </w:rPr>
              <w:t xml:space="preserve">autorka identifikovala klíčové problémy montážního pracoviště, jako </w:t>
            </w:r>
            <w:r w:rsidR="00C41CA7">
              <w:rPr>
                <w:rFonts w:cstheme="minorHAnsi"/>
                <w:i/>
                <w:sz w:val="20"/>
              </w:rPr>
              <w:t xml:space="preserve">jsou </w:t>
            </w:r>
            <w:r w:rsidR="004375C0">
              <w:rPr>
                <w:rFonts w:cstheme="minorHAnsi"/>
                <w:i/>
                <w:sz w:val="20"/>
              </w:rPr>
              <w:t>celkově velký podíl plýtvání, resp. nízký podíl</w:t>
            </w:r>
            <w:r w:rsidR="00D72863">
              <w:rPr>
                <w:rFonts w:cstheme="minorHAnsi"/>
                <w:i/>
                <w:sz w:val="20"/>
              </w:rPr>
              <w:t xml:space="preserve"> hodnototvorných činností, </w:t>
            </w:r>
            <w:r w:rsidR="004D2017">
              <w:rPr>
                <w:rFonts w:cstheme="minorHAnsi"/>
                <w:i/>
                <w:sz w:val="20"/>
              </w:rPr>
              <w:t xml:space="preserve">a konkrétně </w:t>
            </w:r>
            <w:r w:rsidR="00DF10A4">
              <w:rPr>
                <w:rFonts w:cstheme="minorHAnsi"/>
                <w:i/>
                <w:sz w:val="20"/>
              </w:rPr>
              <w:t>i nadbytečnost chůze či nadměrnost konzultací s</w:t>
            </w:r>
            <w:r w:rsidR="00567BB9">
              <w:rPr>
                <w:rFonts w:cstheme="minorHAnsi"/>
                <w:i/>
                <w:sz w:val="20"/>
              </w:rPr>
              <w:t> </w:t>
            </w:r>
            <w:r w:rsidR="00DF10A4">
              <w:rPr>
                <w:rFonts w:cstheme="minorHAnsi"/>
                <w:i/>
                <w:sz w:val="20"/>
              </w:rPr>
              <w:t>mistrem</w:t>
            </w:r>
            <w:r w:rsidR="00567BB9">
              <w:rPr>
                <w:rFonts w:cstheme="minorHAnsi"/>
                <w:i/>
                <w:sz w:val="20"/>
              </w:rPr>
              <w:t xml:space="preserve"> v </w:t>
            </w:r>
            <w:r w:rsidR="00D72863">
              <w:rPr>
                <w:rFonts w:cstheme="minorHAnsi"/>
                <w:i/>
                <w:sz w:val="20"/>
              </w:rPr>
              <w:t>oblasti komunikační a řídící</w:t>
            </w:r>
            <w:r w:rsidR="00C557F9">
              <w:rPr>
                <w:rFonts w:cstheme="minorHAnsi"/>
                <w:i/>
                <w:sz w:val="20"/>
              </w:rPr>
              <w:t>.</w:t>
            </w:r>
            <w:r w:rsidR="00121340">
              <w:rPr>
                <w:rFonts w:cstheme="minorHAnsi"/>
                <w:i/>
                <w:sz w:val="20"/>
              </w:rPr>
              <w:t xml:space="preserve"> </w:t>
            </w:r>
            <w:r w:rsidR="0035174E" w:rsidRPr="0035174E">
              <w:rPr>
                <w:rFonts w:cstheme="minorHAnsi"/>
                <w:i/>
                <w:sz w:val="20"/>
              </w:rPr>
              <w:t xml:space="preserve">Za účelem </w:t>
            </w:r>
            <w:r w:rsidR="00A96E39" w:rsidRPr="0035174E">
              <w:rPr>
                <w:rFonts w:cstheme="minorHAnsi"/>
                <w:i/>
                <w:sz w:val="20"/>
              </w:rPr>
              <w:t xml:space="preserve">racionalizace </w:t>
            </w:r>
            <w:r w:rsidR="0035174E" w:rsidRPr="0035174E">
              <w:rPr>
                <w:rFonts w:cstheme="minorHAnsi"/>
                <w:i/>
                <w:sz w:val="20"/>
              </w:rPr>
              <w:t xml:space="preserve">současného stavu autorka </w:t>
            </w:r>
            <w:r w:rsidR="001547C1">
              <w:rPr>
                <w:rFonts w:cstheme="minorHAnsi"/>
                <w:i/>
                <w:sz w:val="20"/>
              </w:rPr>
              <w:t>představila několik návrhů a</w:t>
            </w:r>
            <w:r w:rsidR="00A96E39">
              <w:rPr>
                <w:rFonts w:cstheme="minorHAnsi"/>
                <w:i/>
                <w:sz w:val="20"/>
              </w:rPr>
              <w:t xml:space="preserve"> </w:t>
            </w:r>
            <w:r w:rsidR="0035174E" w:rsidRPr="0035174E">
              <w:rPr>
                <w:rFonts w:cstheme="minorHAnsi"/>
                <w:i/>
                <w:sz w:val="20"/>
              </w:rPr>
              <w:t>doporučení, které by měly přispět k</w:t>
            </w:r>
            <w:r w:rsidR="00A96E39">
              <w:rPr>
                <w:rFonts w:cstheme="minorHAnsi"/>
                <w:i/>
                <w:sz w:val="20"/>
              </w:rPr>
              <w:t>e snížení plýtvání, resp. zvýšení podílu hodnototvorných činností</w:t>
            </w:r>
            <w:r w:rsidR="001547C1">
              <w:rPr>
                <w:rFonts w:cstheme="minorHAnsi"/>
                <w:i/>
                <w:sz w:val="20"/>
              </w:rPr>
              <w:t>,</w:t>
            </w:r>
            <w:r w:rsidR="00A96E39">
              <w:rPr>
                <w:rFonts w:cstheme="minorHAnsi"/>
                <w:i/>
                <w:sz w:val="20"/>
              </w:rPr>
              <w:t xml:space="preserve"> a tedy zvýšení produktivity. </w:t>
            </w:r>
            <w:r w:rsidR="001547C1">
              <w:rPr>
                <w:rFonts w:cstheme="minorHAnsi"/>
                <w:i/>
                <w:sz w:val="20"/>
              </w:rPr>
              <w:t>Konkrétně se jedná o</w:t>
            </w:r>
            <w:r w:rsidR="00121340">
              <w:rPr>
                <w:rFonts w:cstheme="minorHAnsi"/>
                <w:i/>
                <w:sz w:val="20"/>
              </w:rPr>
              <w:t> </w:t>
            </w:r>
            <w:r w:rsidR="001547C1">
              <w:rPr>
                <w:rFonts w:cstheme="minorHAnsi"/>
                <w:i/>
                <w:sz w:val="20"/>
              </w:rPr>
              <w:t>změnu layout</w:t>
            </w:r>
            <w:r w:rsidR="00937056">
              <w:rPr>
                <w:rFonts w:cstheme="minorHAnsi"/>
                <w:i/>
                <w:sz w:val="20"/>
              </w:rPr>
              <w:t xml:space="preserve"> vč. pořízení nových regálů</w:t>
            </w:r>
            <w:r w:rsidR="006077D1">
              <w:rPr>
                <w:rFonts w:cstheme="minorHAnsi"/>
                <w:i/>
                <w:sz w:val="20"/>
              </w:rPr>
              <w:t xml:space="preserve"> či komplexní </w:t>
            </w:r>
            <w:r w:rsidR="00937056">
              <w:rPr>
                <w:rFonts w:cstheme="minorHAnsi"/>
                <w:i/>
                <w:sz w:val="20"/>
              </w:rPr>
              <w:t>nastavení prvků vizuálního managementu</w:t>
            </w:r>
            <w:r w:rsidR="006077D1">
              <w:rPr>
                <w:rFonts w:cstheme="minorHAnsi"/>
                <w:i/>
                <w:sz w:val="20"/>
              </w:rPr>
              <w:t>.</w:t>
            </w:r>
            <w:r w:rsidR="00121340">
              <w:rPr>
                <w:rFonts w:cstheme="minorHAnsi"/>
                <w:i/>
                <w:sz w:val="20"/>
              </w:rPr>
              <w:t xml:space="preserve"> </w:t>
            </w:r>
            <w:r w:rsidR="00121340" w:rsidRPr="0035174E">
              <w:rPr>
                <w:rFonts w:cstheme="minorHAnsi"/>
                <w:i/>
                <w:sz w:val="20"/>
              </w:rPr>
              <w:t>Opatření jsou adekvátní a</w:t>
            </w:r>
            <w:r w:rsidR="00121340">
              <w:rPr>
                <w:rFonts w:cstheme="minorHAnsi"/>
                <w:i/>
                <w:sz w:val="20"/>
              </w:rPr>
              <w:t> </w:t>
            </w:r>
            <w:r w:rsidR="00121340" w:rsidRPr="0035174E">
              <w:rPr>
                <w:rFonts w:cstheme="minorHAnsi"/>
                <w:i/>
                <w:sz w:val="20"/>
              </w:rPr>
              <w:t>v</w:t>
            </w:r>
            <w:r w:rsidR="00121340">
              <w:rPr>
                <w:rFonts w:cstheme="minorHAnsi"/>
                <w:i/>
                <w:sz w:val="20"/>
              </w:rPr>
              <w:t> </w:t>
            </w:r>
            <w:r w:rsidR="00121340" w:rsidRPr="0035174E">
              <w:rPr>
                <w:rFonts w:cstheme="minorHAnsi"/>
                <w:i/>
                <w:sz w:val="20"/>
              </w:rPr>
              <w:t>souladu s problematikou.</w:t>
            </w:r>
            <w:r w:rsidR="00692049">
              <w:rPr>
                <w:rFonts w:cstheme="minorHAnsi"/>
                <w:i/>
                <w:sz w:val="20"/>
              </w:rPr>
              <w:t xml:space="preserve"> </w:t>
            </w:r>
            <w:r w:rsidR="00121340">
              <w:rPr>
                <w:rFonts w:cstheme="minorHAnsi"/>
                <w:i/>
                <w:sz w:val="20"/>
              </w:rPr>
              <w:t>Jediné, co by mohlo být pro čtenáře lehce matoucí je skutečnost, že projekt, vč. potřebných projektových náležitostí, je představen již v kapitole 7 a jeho pokračování, zaměřené primárně na návrhy a jejich realizaci, je předmětem až kapitoly 11. Je pro to ovšem logický důvod, autorka se rozhodla zakomponovat analýzu jako jednu z částí celého optimalizačního projektu.</w:t>
            </w:r>
            <w:r w:rsidR="00692049">
              <w:rPr>
                <w:rFonts w:cstheme="minorHAnsi"/>
                <w:i/>
                <w:sz w:val="20"/>
              </w:rPr>
              <w:t xml:space="preserve"> </w:t>
            </w:r>
            <w:r w:rsidR="00157191">
              <w:rPr>
                <w:rFonts w:cstheme="minorHAnsi"/>
                <w:i/>
                <w:sz w:val="20"/>
              </w:rPr>
              <w:t>Drobnou</w:t>
            </w:r>
            <w:r w:rsidR="005F503A">
              <w:rPr>
                <w:rFonts w:cstheme="minorHAnsi"/>
                <w:i/>
                <w:sz w:val="20"/>
              </w:rPr>
              <w:t xml:space="preserve"> výtku bych měl k formulaci měřitelného ukazatele</w:t>
            </w:r>
            <w:r w:rsidR="00157191">
              <w:rPr>
                <w:rFonts w:cstheme="minorHAnsi"/>
                <w:i/>
                <w:sz w:val="20"/>
              </w:rPr>
              <w:t xml:space="preserve"> </w:t>
            </w:r>
            <w:r w:rsidR="002D31F3">
              <w:rPr>
                <w:rFonts w:cstheme="minorHAnsi"/>
                <w:i/>
                <w:sz w:val="20"/>
              </w:rPr>
              <w:t xml:space="preserve">pro </w:t>
            </w:r>
            <w:r w:rsidR="00157191">
              <w:rPr>
                <w:rFonts w:cstheme="minorHAnsi"/>
                <w:i/>
                <w:sz w:val="20"/>
              </w:rPr>
              <w:t xml:space="preserve">sledování naplnění projektového cíle; </w:t>
            </w:r>
            <w:r w:rsidR="002D31F3">
              <w:rPr>
                <w:rFonts w:cstheme="minorHAnsi"/>
                <w:i/>
                <w:sz w:val="20"/>
              </w:rPr>
              <w:t>autorka prvotně nastavila cíl jako zvýšení produktiv</w:t>
            </w:r>
            <w:r w:rsidR="007D0F65">
              <w:rPr>
                <w:rFonts w:cstheme="minorHAnsi"/>
                <w:i/>
                <w:sz w:val="20"/>
              </w:rPr>
              <w:t>ního času</w:t>
            </w:r>
            <w:r w:rsidR="002D31F3">
              <w:rPr>
                <w:rFonts w:cstheme="minorHAnsi"/>
                <w:i/>
                <w:sz w:val="20"/>
              </w:rPr>
              <w:t xml:space="preserve"> o 10 %, </w:t>
            </w:r>
            <w:r w:rsidR="007D0F65">
              <w:rPr>
                <w:rFonts w:cstheme="minorHAnsi"/>
                <w:i/>
                <w:sz w:val="20"/>
              </w:rPr>
              <w:t xml:space="preserve">přičemž ve vyhodnocení </w:t>
            </w:r>
            <w:r w:rsidR="008424CF">
              <w:rPr>
                <w:rFonts w:cstheme="minorHAnsi"/>
                <w:i/>
                <w:sz w:val="20"/>
              </w:rPr>
              <w:t xml:space="preserve">pracuje s </w:t>
            </w:r>
            <w:r w:rsidR="000A1A76">
              <w:rPr>
                <w:rFonts w:cstheme="minorHAnsi"/>
                <w:i/>
                <w:sz w:val="20"/>
              </w:rPr>
              <w:t>podíl</w:t>
            </w:r>
            <w:r w:rsidR="008424CF">
              <w:rPr>
                <w:rFonts w:cstheme="minorHAnsi"/>
                <w:i/>
                <w:sz w:val="20"/>
              </w:rPr>
              <w:t>em</w:t>
            </w:r>
            <w:r w:rsidR="000A1A76">
              <w:rPr>
                <w:rFonts w:cstheme="minorHAnsi"/>
                <w:i/>
                <w:sz w:val="20"/>
              </w:rPr>
              <w:t xml:space="preserve"> hodnototvorných činností.</w:t>
            </w:r>
            <w:r w:rsidR="006F4664">
              <w:rPr>
                <w:rFonts w:cstheme="minorHAnsi"/>
                <w:i/>
                <w:sz w:val="20"/>
              </w:rPr>
              <w:t xml:space="preserve"> </w:t>
            </w:r>
            <w:r w:rsidR="003C51F9">
              <w:rPr>
                <w:rFonts w:cstheme="minorHAnsi"/>
                <w:i/>
                <w:sz w:val="20"/>
              </w:rPr>
              <w:t>I přes tuto drobnost</w:t>
            </w:r>
            <w:r w:rsidR="006F4664">
              <w:rPr>
                <w:rFonts w:cstheme="minorHAnsi"/>
                <w:i/>
                <w:sz w:val="20"/>
              </w:rPr>
              <w:t xml:space="preserve"> považuji s</w:t>
            </w:r>
            <w:r w:rsidR="0035174E" w:rsidRPr="0035174E">
              <w:rPr>
                <w:rFonts w:cstheme="minorHAnsi"/>
                <w:i/>
                <w:sz w:val="20"/>
              </w:rPr>
              <w:t>tanoven</w:t>
            </w:r>
            <w:r w:rsidR="006F4664">
              <w:rPr>
                <w:rFonts w:cstheme="minorHAnsi"/>
                <w:i/>
                <w:sz w:val="20"/>
              </w:rPr>
              <w:t>ý</w:t>
            </w:r>
            <w:r w:rsidR="0035174E" w:rsidRPr="0035174E">
              <w:rPr>
                <w:rFonts w:cstheme="minorHAnsi"/>
                <w:i/>
                <w:sz w:val="20"/>
              </w:rPr>
              <w:t xml:space="preserve"> cíl</w:t>
            </w:r>
            <w:r w:rsidR="006F4664">
              <w:rPr>
                <w:rFonts w:cstheme="minorHAnsi"/>
                <w:i/>
                <w:sz w:val="20"/>
              </w:rPr>
              <w:t xml:space="preserve"> </w:t>
            </w:r>
            <w:r w:rsidR="0035174E" w:rsidRPr="0035174E">
              <w:rPr>
                <w:rFonts w:cstheme="minorHAnsi"/>
                <w:i/>
                <w:sz w:val="20"/>
              </w:rPr>
              <w:t>za naplněn</w:t>
            </w:r>
            <w:r w:rsidR="006F4664">
              <w:rPr>
                <w:rFonts w:cstheme="minorHAnsi"/>
                <w:i/>
                <w:sz w:val="20"/>
              </w:rPr>
              <w:t>ý</w:t>
            </w:r>
            <w:r w:rsidR="0035174E" w:rsidRPr="0035174E">
              <w:rPr>
                <w:rFonts w:cstheme="minorHAnsi"/>
                <w:i/>
                <w:sz w:val="20"/>
              </w:rPr>
              <w:t>.</w:t>
            </w:r>
            <w:r w:rsidR="00C72630">
              <w:rPr>
                <w:rFonts w:cstheme="minorHAnsi"/>
                <w:i/>
                <w:sz w:val="20"/>
              </w:rPr>
              <w:t xml:space="preserve"> </w:t>
            </w:r>
            <w:r w:rsidR="00DF6B0E">
              <w:rPr>
                <w:rFonts w:cstheme="minorHAnsi"/>
                <w:i/>
                <w:sz w:val="20"/>
              </w:rPr>
              <w:t xml:space="preserve">Lehce větší výhradu mám k ekonomickému </w:t>
            </w:r>
            <w:r w:rsidR="000F6DDB">
              <w:rPr>
                <w:rFonts w:cstheme="minorHAnsi"/>
                <w:i/>
                <w:sz w:val="20"/>
              </w:rPr>
              <w:t>posouzení, kde a</w:t>
            </w:r>
            <w:r w:rsidR="00C72630">
              <w:rPr>
                <w:rFonts w:cstheme="minorHAnsi"/>
                <w:i/>
                <w:sz w:val="20"/>
              </w:rPr>
              <w:t xml:space="preserve">utorka uvádí </w:t>
            </w:r>
            <w:r w:rsidR="00D917BF">
              <w:rPr>
                <w:rFonts w:cstheme="minorHAnsi"/>
                <w:i/>
                <w:sz w:val="20"/>
              </w:rPr>
              <w:t>řadu nákladových položek na jednotlivá opatření</w:t>
            </w:r>
            <w:r w:rsidR="00C72630">
              <w:rPr>
                <w:rFonts w:cstheme="minorHAnsi"/>
                <w:i/>
                <w:sz w:val="20"/>
              </w:rPr>
              <w:t xml:space="preserve">, ovšem zapomněla zohlednit </w:t>
            </w:r>
            <w:r w:rsidR="00253E1C">
              <w:rPr>
                <w:rFonts w:cstheme="minorHAnsi"/>
                <w:i/>
                <w:sz w:val="20"/>
              </w:rPr>
              <w:t>náklady lidské práce</w:t>
            </w:r>
            <w:r w:rsidR="00084808">
              <w:rPr>
                <w:rFonts w:cstheme="minorHAnsi"/>
                <w:i/>
                <w:sz w:val="20"/>
              </w:rPr>
              <w:t xml:space="preserve"> odvedené na </w:t>
            </w:r>
            <w:r w:rsidR="00253E1C">
              <w:rPr>
                <w:rFonts w:cstheme="minorHAnsi"/>
                <w:i/>
                <w:sz w:val="20"/>
              </w:rPr>
              <w:t>projektu</w:t>
            </w:r>
            <w:r w:rsidR="00084808">
              <w:rPr>
                <w:rFonts w:cstheme="minorHAnsi"/>
                <w:i/>
                <w:sz w:val="20"/>
              </w:rPr>
              <w:t xml:space="preserve"> a realizaci opatření, i když </w:t>
            </w:r>
            <w:r w:rsidR="000F6DDB">
              <w:rPr>
                <w:rFonts w:cstheme="minorHAnsi"/>
                <w:i/>
                <w:sz w:val="20"/>
              </w:rPr>
              <w:t>ne všechna</w:t>
            </w:r>
            <w:r w:rsidR="007A3B9B">
              <w:rPr>
                <w:rFonts w:cstheme="minorHAnsi"/>
                <w:i/>
                <w:sz w:val="20"/>
              </w:rPr>
              <w:t xml:space="preserve"> opatření již</w:t>
            </w:r>
            <w:r w:rsidR="000F6DDB">
              <w:rPr>
                <w:rFonts w:cstheme="minorHAnsi"/>
                <w:i/>
                <w:sz w:val="20"/>
              </w:rPr>
              <w:t xml:space="preserve"> byla realizována.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31929C" w:rsidR="000E094A" w:rsidRDefault="00567F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12C2A29" w:rsidR="000E094A" w:rsidRPr="0025169A" w:rsidRDefault="008E742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E742B">
              <w:rPr>
                <w:rFonts w:cstheme="minorHAnsi"/>
                <w:i/>
                <w:sz w:val="20"/>
              </w:rPr>
              <w:t>Diplomová práce má logickou strukturu a odpovídající návaznosti. Odborná terminologie je v práci použita správně.</w:t>
            </w:r>
            <w:r w:rsidR="0025169A">
              <w:rPr>
                <w:rFonts w:cstheme="minorHAnsi"/>
                <w:i/>
                <w:sz w:val="20"/>
              </w:rPr>
              <w:t xml:space="preserve"> </w:t>
            </w:r>
            <w:r w:rsidRPr="008E742B">
              <w:rPr>
                <w:rFonts w:cstheme="minorHAnsi"/>
                <w:i/>
                <w:sz w:val="20"/>
              </w:rPr>
              <w:t xml:space="preserve">Napříč celou prací je adekvátně použita předepsaná norma citování zdrojů, vč. harvardského systému odkazování. Drobné nedostatky jsou pak </w:t>
            </w:r>
            <w:r w:rsidR="00FE0B41">
              <w:rPr>
                <w:rFonts w:cstheme="minorHAnsi"/>
                <w:i/>
                <w:sz w:val="20"/>
              </w:rPr>
              <w:t>v</w:t>
            </w:r>
            <w:r w:rsidRPr="008E742B">
              <w:rPr>
                <w:rFonts w:cstheme="minorHAnsi"/>
                <w:i/>
                <w:sz w:val="20"/>
              </w:rPr>
              <w:t xml:space="preserve"> zápisu bibliografických citačních záznamů v seznamu použité literatury,</w:t>
            </w:r>
            <w:r w:rsidR="00FE0B41">
              <w:rPr>
                <w:rFonts w:cstheme="minorHAnsi"/>
                <w:i/>
                <w:sz w:val="20"/>
              </w:rPr>
              <w:t xml:space="preserve"> kde dochází k nesouladu s </w:t>
            </w:r>
            <w:r w:rsidR="00C708B9">
              <w:rPr>
                <w:rFonts w:cstheme="minorHAnsi"/>
                <w:i/>
                <w:sz w:val="20"/>
              </w:rPr>
              <w:t>nejnovější citační norm</w:t>
            </w:r>
            <w:r w:rsidR="0025169A">
              <w:rPr>
                <w:rFonts w:cstheme="minorHAnsi"/>
                <w:i/>
                <w:sz w:val="20"/>
              </w:rPr>
              <w:t xml:space="preserve">ou, především u záznamů s více autory. </w:t>
            </w:r>
            <w:r w:rsidRPr="008E742B">
              <w:rPr>
                <w:rFonts w:cstheme="minorHAnsi"/>
                <w:i/>
                <w:sz w:val="20"/>
              </w:rPr>
              <w:t>Jazyková úroveň diplomové práce je odpovídající.</w:t>
            </w:r>
            <w:r>
              <w:rPr>
                <w:rFonts w:cstheme="minorHAnsi"/>
                <w:i/>
                <w:sz w:val="20"/>
              </w:rPr>
              <w:t xml:space="preserve"> Pouze v </w:t>
            </w:r>
            <w:proofErr w:type="spellStart"/>
            <w:r>
              <w:rPr>
                <w:rFonts w:cstheme="minorHAnsi"/>
                <w:i/>
                <w:sz w:val="20"/>
              </w:rPr>
              <w:t>Ganttově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diagramu je uvedeno několik popisků v angličtině. </w:t>
            </w:r>
            <w:r w:rsidRPr="008E742B">
              <w:rPr>
                <w:rFonts w:cstheme="minorHAnsi"/>
                <w:i/>
                <w:sz w:val="20"/>
              </w:rPr>
              <w:t>Grafická úroveň diplomové práce je odpovídající.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9C512C" w:rsidR="009C7318" w:rsidRDefault="00E518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A2D0809" w:rsidR="00386EEB" w:rsidRPr="00FC23D5" w:rsidRDefault="00E770D6" w:rsidP="00E6326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770D6">
              <w:rPr>
                <w:rFonts w:cstheme="minorHAnsi"/>
                <w:i/>
                <w:sz w:val="20"/>
              </w:rPr>
              <w:t>Předloženou diplomovou práci celkově hodnocením jako</w:t>
            </w:r>
            <w:r>
              <w:rPr>
                <w:rFonts w:cstheme="minorHAnsi"/>
                <w:i/>
                <w:sz w:val="20"/>
              </w:rPr>
              <w:t xml:space="preserve"> dobře zpracovanou. </w:t>
            </w:r>
            <w:r w:rsidR="009070F6">
              <w:rPr>
                <w:rFonts w:cstheme="minorHAnsi"/>
                <w:i/>
                <w:sz w:val="20"/>
              </w:rPr>
              <w:t xml:space="preserve">Nepředstavuje sice </w:t>
            </w:r>
            <w:r w:rsidR="00C27D17">
              <w:rPr>
                <w:rFonts w:cstheme="minorHAnsi"/>
                <w:i/>
                <w:sz w:val="20"/>
              </w:rPr>
              <w:t xml:space="preserve">vrchol </w:t>
            </w:r>
            <w:r w:rsidR="00637876">
              <w:rPr>
                <w:rFonts w:cstheme="minorHAnsi"/>
                <w:i/>
                <w:sz w:val="20"/>
              </w:rPr>
              <w:t>racionalizace dotažené k naprosté dokonalosti</w:t>
            </w:r>
            <w:r w:rsidR="00E2033E">
              <w:rPr>
                <w:rFonts w:cstheme="minorHAnsi"/>
                <w:i/>
                <w:sz w:val="20"/>
              </w:rPr>
              <w:t>, ale je při jejím hodnocení n</w:t>
            </w:r>
            <w:r w:rsidR="002260EB">
              <w:rPr>
                <w:rFonts w:cstheme="minorHAnsi"/>
                <w:i/>
                <w:sz w:val="20"/>
              </w:rPr>
              <w:t xml:space="preserve">utné vzít v potaz, že se jedná o </w:t>
            </w:r>
            <w:r w:rsidR="00AB1D5F">
              <w:rPr>
                <w:rFonts w:cstheme="minorHAnsi"/>
                <w:i/>
                <w:sz w:val="20"/>
              </w:rPr>
              <w:t xml:space="preserve">jakousi </w:t>
            </w:r>
            <w:proofErr w:type="spellStart"/>
            <w:r w:rsidR="000B008A">
              <w:rPr>
                <w:rFonts w:cstheme="minorHAnsi"/>
                <w:i/>
                <w:sz w:val="20"/>
              </w:rPr>
              <w:t>průmyslováckou</w:t>
            </w:r>
            <w:proofErr w:type="spellEnd"/>
            <w:r w:rsidR="000B008A">
              <w:rPr>
                <w:rFonts w:cstheme="minorHAnsi"/>
                <w:i/>
                <w:sz w:val="20"/>
              </w:rPr>
              <w:t xml:space="preserve"> </w:t>
            </w:r>
            <w:r w:rsidR="00AB1D5F">
              <w:rPr>
                <w:rFonts w:cstheme="minorHAnsi"/>
                <w:i/>
                <w:sz w:val="20"/>
              </w:rPr>
              <w:t>prvotinu</w:t>
            </w:r>
            <w:r w:rsidR="000B008A">
              <w:rPr>
                <w:rFonts w:cstheme="minorHAnsi"/>
                <w:i/>
                <w:sz w:val="20"/>
              </w:rPr>
              <w:t>, ať už pro autorku, nebo pro společnost, ve které se autorka rozhodla projekt realizovat</w:t>
            </w:r>
            <w:r w:rsidR="00E2033E">
              <w:rPr>
                <w:rFonts w:cstheme="minorHAnsi"/>
                <w:i/>
                <w:sz w:val="20"/>
              </w:rPr>
              <w:t xml:space="preserve">. A přitom je zcela </w:t>
            </w:r>
            <w:r w:rsidR="002F1AD5">
              <w:rPr>
                <w:rFonts w:cstheme="minorHAnsi"/>
                <w:i/>
                <w:sz w:val="20"/>
              </w:rPr>
              <w:t xml:space="preserve">zřejmé, že výsledek její práce bude mít prokazatelný přínos </w:t>
            </w:r>
            <w:r w:rsidR="00C0542F">
              <w:rPr>
                <w:rFonts w:cstheme="minorHAnsi"/>
                <w:i/>
                <w:sz w:val="20"/>
              </w:rPr>
              <w:t xml:space="preserve">pro danou společnost. A o to primárně jde. </w:t>
            </w:r>
            <w:r w:rsidRPr="00E770D6">
              <w:rPr>
                <w:rFonts w:cstheme="minorHAnsi"/>
                <w:i/>
                <w:sz w:val="20"/>
              </w:rPr>
              <w:t>Autorka uchopila</w:t>
            </w:r>
            <w:r w:rsidR="00A07081">
              <w:rPr>
                <w:rFonts w:cstheme="minorHAnsi"/>
                <w:i/>
                <w:sz w:val="20"/>
              </w:rPr>
              <w:t xml:space="preserve"> řešenou</w:t>
            </w:r>
            <w:r w:rsidRPr="00E770D6">
              <w:rPr>
                <w:rFonts w:cstheme="minorHAnsi"/>
                <w:i/>
                <w:sz w:val="20"/>
              </w:rPr>
              <w:t xml:space="preserve"> problematiku </w:t>
            </w:r>
            <w:r w:rsidR="00A07081">
              <w:rPr>
                <w:rFonts w:cstheme="minorHAnsi"/>
                <w:i/>
                <w:sz w:val="20"/>
              </w:rPr>
              <w:t xml:space="preserve">aktivně a zodpovědně </w:t>
            </w:r>
            <w:r w:rsidRPr="00E770D6">
              <w:rPr>
                <w:rFonts w:cstheme="minorHAnsi"/>
                <w:i/>
                <w:sz w:val="20"/>
              </w:rPr>
              <w:t>a</w:t>
            </w:r>
            <w:r w:rsidR="00A07081">
              <w:rPr>
                <w:rFonts w:cstheme="minorHAnsi"/>
                <w:i/>
                <w:sz w:val="20"/>
              </w:rPr>
              <w:t xml:space="preserve"> současně</w:t>
            </w:r>
            <w:r w:rsidRPr="00E770D6">
              <w:rPr>
                <w:rFonts w:cstheme="minorHAnsi"/>
                <w:i/>
                <w:sz w:val="20"/>
              </w:rPr>
              <w:t xml:space="preserve"> prokázala schopnost aplikovat teoretické poznatky do praxe.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0D604455" w:rsidR="005C4ACA" w:rsidRDefault="008373C0" w:rsidP="0043058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časová jednotka je použita v </w:t>
      </w:r>
      <w:proofErr w:type="spellStart"/>
      <w:r>
        <w:rPr>
          <w:rFonts w:cstheme="minorHAnsi"/>
        </w:rPr>
        <w:t>Ganttově</w:t>
      </w:r>
      <w:proofErr w:type="spellEnd"/>
      <w:r>
        <w:rPr>
          <w:rFonts w:cstheme="minorHAnsi"/>
        </w:rPr>
        <w:t xml:space="preserve"> diagramu</w:t>
      </w:r>
      <w:r w:rsidR="00815315">
        <w:rPr>
          <w:rFonts w:cstheme="minorHAnsi"/>
        </w:rPr>
        <w:t xml:space="preserve"> pro znázornění harmonogramu projektu? A proč je</w:t>
      </w:r>
      <w:r w:rsidR="00864E28">
        <w:rPr>
          <w:rFonts w:cstheme="minorHAnsi"/>
        </w:rPr>
        <w:t xml:space="preserve"> mezi zavedením </w:t>
      </w:r>
      <w:proofErr w:type="gramStart"/>
      <w:r w:rsidR="00864E28">
        <w:rPr>
          <w:rFonts w:cstheme="minorHAnsi"/>
        </w:rPr>
        <w:t>5S</w:t>
      </w:r>
      <w:proofErr w:type="gramEnd"/>
      <w:r w:rsidR="00864E28">
        <w:rPr>
          <w:rFonts w:cstheme="minorHAnsi"/>
        </w:rPr>
        <w:t xml:space="preserve"> auditů a změnou layoutu taková</w:t>
      </w:r>
      <w:r w:rsidR="007A3B9B">
        <w:rPr>
          <w:rFonts w:cstheme="minorHAnsi"/>
        </w:rPr>
        <w:t xml:space="preserve"> prodleva?</w:t>
      </w:r>
    </w:p>
    <w:p w14:paraId="096B211B" w14:textId="2DF4227F" w:rsidR="0043058D" w:rsidRPr="0043058D" w:rsidRDefault="0043058D" w:rsidP="0043058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nezahrnula do nákladů na projekt všechny </w:t>
      </w:r>
      <w:r w:rsidR="007B46F6">
        <w:rPr>
          <w:rFonts w:cstheme="minorHAnsi"/>
        </w:rPr>
        <w:t>vynakládané náklady, tj. včetně lidské práce?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A0AFB8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00B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00B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F93646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C00B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3BCD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097A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2396F" w14:textId="77777777" w:rsidR="0070796E" w:rsidRDefault="0070796E" w:rsidP="00A40E93">
      <w:pPr>
        <w:spacing w:after="0" w:line="240" w:lineRule="auto"/>
      </w:pPr>
      <w:r>
        <w:separator/>
      </w:r>
    </w:p>
  </w:endnote>
  <w:endnote w:type="continuationSeparator" w:id="0">
    <w:p w14:paraId="4BCD1791" w14:textId="77777777" w:rsidR="0070796E" w:rsidRDefault="0070796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90857" w14:textId="77777777" w:rsidR="0070796E" w:rsidRDefault="0070796E" w:rsidP="00A40E93">
      <w:pPr>
        <w:spacing w:after="0" w:line="240" w:lineRule="auto"/>
      </w:pPr>
      <w:r>
        <w:separator/>
      </w:r>
    </w:p>
  </w:footnote>
  <w:footnote w:type="continuationSeparator" w:id="0">
    <w:p w14:paraId="06DF81C4" w14:textId="77777777" w:rsidR="0070796E" w:rsidRDefault="0070796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ysTAxNDcyNzG0MLVU0lEKTi0uzszPAymwqAUA81k0KSwAAAA="/>
  </w:docVars>
  <w:rsids>
    <w:rsidRoot w:val="00BA16DD"/>
    <w:rsid w:val="00044747"/>
    <w:rsid w:val="00084808"/>
    <w:rsid w:val="000A1A76"/>
    <w:rsid w:val="000A3023"/>
    <w:rsid w:val="000B008A"/>
    <w:rsid w:val="000C0458"/>
    <w:rsid w:val="000E094A"/>
    <w:rsid w:val="000F6DDB"/>
    <w:rsid w:val="00100987"/>
    <w:rsid w:val="00121340"/>
    <w:rsid w:val="00131D91"/>
    <w:rsid w:val="001340A1"/>
    <w:rsid w:val="00144F5B"/>
    <w:rsid w:val="00146FC6"/>
    <w:rsid w:val="001547C1"/>
    <w:rsid w:val="00157191"/>
    <w:rsid w:val="00174E68"/>
    <w:rsid w:val="00196160"/>
    <w:rsid w:val="001A20C4"/>
    <w:rsid w:val="001A3F0F"/>
    <w:rsid w:val="002260EB"/>
    <w:rsid w:val="0024258E"/>
    <w:rsid w:val="0025169A"/>
    <w:rsid w:val="00253E1C"/>
    <w:rsid w:val="00273055"/>
    <w:rsid w:val="0029502E"/>
    <w:rsid w:val="0029651C"/>
    <w:rsid w:val="002B6D85"/>
    <w:rsid w:val="002D31F3"/>
    <w:rsid w:val="002F1AD5"/>
    <w:rsid w:val="0035174E"/>
    <w:rsid w:val="00366C75"/>
    <w:rsid w:val="00386EEB"/>
    <w:rsid w:val="00393779"/>
    <w:rsid w:val="003A2041"/>
    <w:rsid w:val="003C51F9"/>
    <w:rsid w:val="0043058D"/>
    <w:rsid w:val="004375C0"/>
    <w:rsid w:val="0045309B"/>
    <w:rsid w:val="004B717D"/>
    <w:rsid w:val="004D2017"/>
    <w:rsid w:val="004D378C"/>
    <w:rsid w:val="00567BB9"/>
    <w:rsid w:val="00567FC7"/>
    <w:rsid w:val="0057242E"/>
    <w:rsid w:val="005C1346"/>
    <w:rsid w:val="005C4ACA"/>
    <w:rsid w:val="005F503A"/>
    <w:rsid w:val="006077D1"/>
    <w:rsid w:val="00637876"/>
    <w:rsid w:val="0067082B"/>
    <w:rsid w:val="00692049"/>
    <w:rsid w:val="00694399"/>
    <w:rsid w:val="006C4198"/>
    <w:rsid w:val="006F4664"/>
    <w:rsid w:val="0070796E"/>
    <w:rsid w:val="0073639B"/>
    <w:rsid w:val="007553A6"/>
    <w:rsid w:val="007A3B9B"/>
    <w:rsid w:val="007B46F6"/>
    <w:rsid w:val="007D0F65"/>
    <w:rsid w:val="00815315"/>
    <w:rsid w:val="008373C0"/>
    <w:rsid w:val="008424CF"/>
    <w:rsid w:val="0084306C"/>
    <w:rsid w:val="0085398A"/>
    <w:rsid w:val="00864E28"/>
    <w:rsid w:val="008B781B"/>
    <w:rsid w:val="008E2072"/>
    <w:rsid w:val="008E6C95"/>
    <w:rsid w:val="008E742B"/>
    <w:rsid w:val="009070F6"/>
    <w:rsid w:val="00910C2D"/>
    <w:rsid w:val="009216BC"/>
    <w:rsid w:val="00922732"/>
    <w:rsid w:val="00937056"/>
    <w:rsid w:val="00974EA2"/>
    <w:rsid w:val="0097798F"/>
    <w:rsid w:val="00987B93"/>
    <w:rsid w:val="009C322A"/>
    <w:rsid w:val="009C7318"/>
    <w:rsid w:val="00A0307A"/>
    <w:rsid w:val="00A07081"/>
    <w:rsid w:val="00A40E93"/>
    <w:rsid w:val="00A7527E"/>
    <w:rsid w:val="00A96E39"/>
    <w:rsid w:val="00AB1D5F"/>
    <w:rsid w:val="00AC757C"/>
    <w:rsid w:val="00B14451"/>
    <w:rsid w:val="00B84015"/>
    <w:rsid w:val="00BA16DD"/>
    <w:rsid w:val="00BA2D31"/>
    <w:rsid w:val="00C02883"/>
    <w:rsid w:val="00C0542F"/>
    <w:rsid w:val="00C27D17"/>
    <w:rsid w:val="00C352AF"/>
    <w:rsid w:val="00C41CA7"/>
    <w:rsid w:val="00C557F9"/>
    <w:rsid w:val="00C708B9"/>
    <w:rsid w:val="00C72630"/>
    <w:rsid w:val="00CA34A9"/>
    <w:rsid w:val="00CC00B7"/>
    <w:rsid w:val="00CC4CED"/>
    <w:rsid w:val="00CC5272"/>
    <w:rsid w:val="00CD12C3"/>
    <w:rsid w:val="00CD21C0"/>
    <w:rsid w:val="00D52EF2"/>
    <w:rsid w:val="00D72863"/>
    <w:rsid w:val="00D917BF"/>
    <w:rsid w:val="00DC7D52"/>
    <w:rsid w:val="00DD097A"/>
    <w:rsid w:val="00DF10A4"/>
    <w:rsid w:val="00DF6B0E"/>
    <w:rsid w:val="00E2033E"/>
    <w:rsid w:val="00E22423"/>
    <w:rsid w:val="00E4648A"/>
    <w:rsid w:val="00E51845"/>
    <w:rsid w:val="00E60843"/>
    <w:rsid w:val="00E6326D"/>
    <w:rsid w:val="00E770D6"/>
    <w:rsid w:val="00EF1720"/>
    <w:rsid w:val="00F40A12"/>
    <w:rsid w:val="00F95950"/>
    <w:rsid w:val="00FC1F16"/>
    <w:rsid w:val="00FC23D5"/>
    <w:rsid w:val="00FC2852"/>
    <w:rsid w:val="00FD1459"/>
    <w:rsid w:val="00F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2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D2E23"/>
    <w:rsid w:val="004745DA"/>
    <w:rsid w:val="004D0226"/>
    <w:rsid w:val="00510546"/>
    <w:rsid w:val="005E083B"/>
    <w:rsid w:val="006205A5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581cfee2-c630-4554-92b2-68787b9159cf"/>
    <ds:schemaRef ds:uri="91f26e49-f70c-446a-af9a-0186764ea1f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91</cp:revision>
  <cp:lastPrinted>2022-03-14T11:55:00Z</cp:lastPrinted>
  <dcterms:created xsi:type="dcterms:W3CDTF">2022-03-14T14:34:00Z</dcterms:created>
  <dcterms:modified xsi:type="dcterms:W3CDTF">2024-04-29T09:45:00Z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