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8D0B4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C1F01">
        <w:rPr>
          <w:rFonts w:asciiTheme="minorHAnsi" w:hAnsiTheme="minorHAnsi" w:cstheme="minorHAnsi"/>
          <w:sz w:val="22"/>
          <w:szCs w:val="22"/>
        </w:rPr>
        <w:t xml:space="preserve">Karel </w:t>
      </w:r>
      <w:proofErr w:type="spellStart"/>
      <w:r w:rsidR="00BC1F01">
        <w:rPr>
          <w:rFonts w:asciiTheme="minorHAnsi" w:hAnsiTheme="minorHAnsi" w:cstheme="minorHAnsi"/>
          <w:sz w:val="22"/>
          <w:szCs w:val="22"/>
        </w:rPr>
        <w:t>Hůsek</w:t>
      </w:r>
      <w:proofErr w:type="spellEnd"/>
    </w:p>
    <w:p w14:paraId="00D6BB86" w14:textId="4030FBA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962E65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C1F01" w:rsidRPr="00BC1F01">
        <w:rPr>
          <w:rFonts w:cstheme="minorHAnsi"/>
          <w:color w:val="000000"/>
          <w:shd w:val="clear" w:color="auto" w:fill="FFFFFF"/>
        </w:rPr>
        <w:t>Optimalizace PPC kampaně pro vybranou společnost</w:t>
      </w:r>
    </w:p>
    <w:p w14:paraId="35028D0F" w14:textId="2A604EB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BC1F01">
            <w:rPr>
              <w:rFonts w:asciiTheme="minorHAnsi" w:hAnsiTheme="minorHAnsi" w:cstheme="minorHAnsi"/>
              <w:sz w:val="22"/>
              <w:szCs w:val="22"/>
            </w:rPr>
            <w:t>2024/2025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C1F01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B56877" w:rsidR="000E094A" w:rsidRDefault="00A71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8E438CF" w:rsidR="000E094A" w:rsidRPr="000E094A" w:rsidRDefault="00FC23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byly formulovány jasně včetně zdůvodnění jejich stanovení. Metody využité v analýzách jsou důležité pro dosažení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676E96" w:rsidR="000E094A" w:rsidRDefault="00A71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EA6F509" w:rsidR="000E094A" w:rsidRPr="000E094A" w:rsidRDefault="00CD73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velmi bohatá, lze ji považovat za skutečnou rešerši – vzhledem k novosti určitých poznatků vychází i z internetových zdrojů. I z přehledu použitých zdrojů (jejich kvalita i kvantita) je zřejmé, že autor se snažil soustředit všechny potřebné a aktuální poznatky.  Tato část je přínosná i pro české prostředí tím, že do češtiny převádí nové poznatky. Diplomant se zdroji velmi dobře pracuje. Vše je řádně ocitováno.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A1673D" w:rsidR="000E094A" w:rsidRDefault="00A71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3B34E34" w:rsidR="000E094A" w:rsidRPr="000E094A" w:rsidRDefault="00CD50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velmi podrobná, zaměřuje se na všechny důležité aspekty PPC reklamy analyzovaného podniku a konkurence a její výsledky, resp. výsledky všech </w:t>
            </w:r>
            <w:r w:rsidR="00A3406E">
              <w:rPr>
                <w:rFonts w:cstheme="minorHAnsi"/>
              </w:rPr>
              <w:t>d</w:t>
            </w:r>
            <w:r>
              <w:rPr>
                <w:rFonts w:cstheme="minorHAnsi"/>
              </w:rPr>
              <w:t>ílčích analýz jsou tak důležitou bází pro další návrhovou část. Z textu je zřejmé, že autor velmi dobře rozumí problematice.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F8A5F0" w:rsidR="000E094A" w:rsidRDefault="00A71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6C14AE0" w:rsidR="000E094A" w:rsidRPr="000E094A" w:rsidRDefault="00FC23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zacílená na vytvoření projektu týkajícího se optimalizace PPC kampaně. Tato část je velmi detailně zpracována a může sloužit jako manuál pro realizaci dílčích kroků optimalizace</w:t>
            </w:r>
            <w:r w:rsidR="00A02AE8">
              <w:rPr>
                <w:rFonts w:cstheme="minorHAnsi"/>
              </w:rPr>
              <w:t>, a to dokonce nejenom pro firmu, pro kterou byl návrh projektu vytvořený, ale i obecně</w:t>
            </w:r>
            <w:r>
              <w:rPr>
                <w:rFonts w:cstheme="minorHAnsi"/>
              </w:rPr>
              <w:t>. Časová, nákladová a riziková část je skromnější, nicméně odpovídá cílům. Všechny dílčí kroky jsou vysvětleny a zdůvodněny.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486CDA" w:rsidR="000E094A" w:rsidRDefault="00A71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E88DFFA" w:rsidR="000E094A" w:rsidRPr="000E094A" w:rsidRDefault="00A716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všechny formální návrhy na tento druh práce kladené v dílčích bodech hodnocení</w:t>
            </w:r>
            <w:r w:rsidR="007631B4">
              <w:rPr>
                <w:rFonts w:cstheme="minorHAnsi"/>
              </w:rPr>
              <w:t xml:space="preserve"> až na několik překlepů – bohužel vždy v názvech částí</w:t>
            </w:r>
            <w:r>
              <w:rPr>
                <w:rFonts w:cstheme="minorHAnsi"/>
              </w:rPr>
              <w:t>. Je čtivá a celkovou úroveň podtrhuje grafická úprava.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44DB14" w:rsidR="009C7318" w:rsidRDefault="00A71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56A6" w14:textId="77777777" w:rsidR="00386EEB" w:rsidRDefault="00A716F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velmi pečlivě zpracovaná a odpovídá všem náležitostem kladeným na diplomové práce. Je přínosná jak pro teorii, tak pro praxi.</w:t>
            </w:r>
          </w:p>
          <w:p w14:paraId="676E483E" w14:textId="77777777" w:rsidR="00FC2383" w:rsidRDefault="00FC238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160317F" w:rsidR="00FC2383" w:rsidRPr="000E094A" w:rsidRDefault="00FC238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 byl velmi aktivní a práci se věnoval s velkým zájmem a nasazením.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5FBF68A" w:rsidR="009C7318" w:rsidRDefault="00A716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mohou Vaše návrhy přispět k odlišení se překladatelské agentury odlišit se od konkurence?</w:t>
      </w:r>
    </w:p>
    <w:p w14:paraId="55DA52BC" w14:textId="487E0F3B" w:rsidR="005C4ACA" w:rsidRDefault="005C4ACA" w:rsidP="00A716F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A716F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4B02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716F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716F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F76A8E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A716F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B377D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716FC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E830F" w14:textId="77777777" w:rsidR="00254CA0" w:rsidRDefault="00254CA0" w:rsidP="00A40E93">
      <w:pPr>
        <w:spacing w:after="0" w:line="240" w:lineRule="auto"/>
      </w:pPr>
      <w:r>
        <w:separator/>
      </w:r>
    </w:p>
  </w:endnote>
  <w:endnote w:type="continuationSeparator" w:id="0">
    <w:p w14:paraId="082B940C" w14:textId="77777777" w:rsidR="00254CA0" w:rsidRDefault="00254CA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A4C09" w14:textId="77777777" w:rsidR="00254CA0" w:rsidRDefault="00254CA0" w:rsidP="00A40E93">
      <w:pPr>
        <w:spacing w:after="0" w:line="240" w:lineRule="auto"/>
      </w:pPr>
      <w:r>
        <w:separator/>
      </w:r>
    </w:p>
  </w:footnote>
  <w:footnote w:type="continuationSeparator" w:id="0">
    <w:p w14:paraId="5D732658" w14:textId="77777777" w:rsidR="00254CA0" w:rsidRDefault="00254CA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58606">
    <w:abstractNumId w:val="0"/>
  </w:num>
  <w:num w:numId="2" w16cid:durableId="187528263">
    <w:abstractNumId w:val="3"/>
  </w:num>
  <w:num w:numId="3" w16cid:durableId="911278665">
    <w:abstractNumId w:val="2"/>
  </w:num>
  <w:num w:numId="4" w16cid:durableId="2017146983">
    <w:abstractNumId w:val="1"/>
  </w:num>
  <w:num w:numId="5" w16cid:durableId="277298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54CA0"/>
    <w:rsid w:val="0029651C"/>
    <w:rsid w:val="002D6FF7"/>
    <w:rsid w:val="00331ABE"/>
    <w:rsid w:val="00366C75"/>
    <w:rsid w:val="00386EEB"/>
    <w:rsid w:val="003A2041"/>
    <w:rsid w:val="004D378C"/>
    <w:rsid w:val="00544F8D"/>
    <w:rsid w:val="005C4ACA"/>
    <w:rsid w:val="0067082B"/>
    <w:rsid w:val="00694399"/>
    <w:rsid w:val="006C4198"/>
    <w:rsid w:val="0073639B"/>
    <w:rsid w:val="007553A6"/>
    <w:rsid w:val="007631B4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02AE8"/>
    <w:rsid w:val="00A3406E"/>
    <w:rsid w:val="00A40E93"/>
    <w:rsid w:val="00A716FC"/>
    <w:rsid w:val="00A7527E"/>
    <w:rsid w:val="00B14451"/>
    <w:rsid w:val="00BA16DD"/>
    <w:rsid w:val="00BC1F01"/>
    <w:rsid w:val="00C02883"/>
    <w:rsid w:val="00CA34A9"/>
    <w:rsid w:val="00CC5272"/>
    <w:rsid w:val="00CD12C3"/>
    <w:rsid w:val="00CD5017"/>
    <w:rsid w:val="00CD73B0"/>
    <w:rsid w:val="00DC7D52"/>
    <w:rsid w:val="00E22423"/>
    <w:rsid w:val="00E60843"/>
    <w:rsid w:val="00EE5CCF"/>
    <w:rsid w:val="00EF1720"/>
    <w:rsid w:val="00FC238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64464"/>
    <w:rsid w:val="00331ABE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3</cp:revision>
  <cp:lastPrinted>2022-03-14T11:55:00Z</cp:lastPrinted>
  <dcterms:created xsi:type="dcterms:W3CDTF">2024-05-17T14:58:00Z</dcterms:created>
  <dcterms:modified xsi:type="dcterms:W3CDTF">2024-05-17T14:58:00Z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