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543C28">
              <w:rPr>
                <w:b/>
                <w:sz w:val="22"/>
                <w:szCs w:val="22"/>
              </w:rPr>
              <w:t>D</w:t>
            </w:r>
            <w:r w:rsidR="00543C28">
              <w:rPr>
                <w:b/>
                <w:caps/>
                <w:sz w:val="22"/>
                <w:szCs w:val="22"/>
              </w:rPr>
              <w:t>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50D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Silvie Volková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50D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Profesní hranice ve vztahu sociálního pracovníka a klienta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D3B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D3B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50D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A0590" w:rsidRDefault="00750D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je aktuální. </w:t>
            </w:r>
          </w:p>
          <w:p w:rsidR="00BA0590" w:rsidRDefault="00BA05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teoretické části:</w:t>
            </w:r>
          </w:p>
          <w:p w:rsidR="00B411DB" w:rsidRDefault="00750D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jasné, proč autorka začíná práci o hranicích vztahu mezi pracovníkem a klientem kapitolou Sociální rehabilitace, jak se to vztahuje k tématu? V kapitole dvě by měly být více do hloubky popsány kompetence vztahující k vytýčení hranic ve vztahu pracovník x klient.</w:t>
            </w:r>
            <w:r w:rsidR="00BA0590">
              <w:rPr>
                <w:sz w:val="22"/>
                <w:szCs w:val="22"/>
              </w:rPr>
              <w:t xml:space="preserve"> Podkapitola nastavování hranic je velmi obecná a krátká, přitom to by měla být jedna z těch stěžejních.</w:t>
            </w:r>
          </w:p>
          <w:p w:rsidR="00BA0590" w:rsidRDefault="00BA05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praktické části:</w:t>
            </w:r>
          </w:p>
          <w:p w:rsidR="00AE68CA" w:rsidRDefault="00BA05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zvolená metoda i technika šetření. Jednotlivé kategorie jsou popsány velmi stručně, nejsou dostatečně nasycené. Autorka se nedostatečně opírá o výpovědi probandů. Paradigmatický model neodpovídá jednotlivým kategoriím.</w:t>
            </w:r>
            <w:r w:rsidR="00AE68CA">
              <w:rPr>
                <w:sz w:val="22"/>
                <w:szCs w:val="22"/>
              </w:rPr>
              <w:t xml:space="preserve"> Proč jsou v selektivním kódování vytvořeny nové kategorie? Cílem selektivního kódování je určit tu nejdůležitější z kategorií. </w:t>
            </w:r>
          </w:p>
          <w:p w:rsidR="00B411DB" w:rsidRDefault="00AE68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se autorka pokusila o diskusi.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517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postup zakotvené teorie?</w:t>
            </w:r>
          </w:p>
          <w:p w:rsidR="00B411DB" w:rsidRPr="00C50B27" w:rsidRDefault="00D517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nového jste zjistila?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517E8">
              <w:rPr>
                <w:sz w:val="22"/>
                <w:szCs w:val="22"/>
              </w:rPr>
              <w:t xml:space="preserve"> 26. dubna 2024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365" w:rsidRDefault="00796365">
      <w:r>
        <w:separator/>
      </w:r>
    </w:p>
  </w:endnote>
  <w:endnote w:type="continuationSeparator" w:id="0">
    <w:p w:rsidR="00796365" w:rsidRDefault="0079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365" w:rsidRDefault="00796365">
      <w:r>
        <w:separator/>
      </w:r>
    </w:p>
  </w:footnote>
  <w:footnote w:type="continuationSeparator" w:id="0">
    <w:p w:rsidR="00796365" w:rsidRDefault="0079636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C9"/>
    <w:rsid w:val="00154F27"/>
    <w:rsid w:val="0021256F"/>
    <w:rsid w:val="00362AB0"/>
    <w:rsid w:val="003F5DA2"/>
    <w:rsid w:val="00512982"/>
    <w:rsid w:val="00526D47"/>
    <w:rsid w:val="00543C28"/>
    <w:rsid w:val="0055255D"/>
    <w:rsid w:val="005C219A"/>
    <w:rsid w:val="006847E2"/>
    <w:rsid w:val="006D3B38"/>
    <w:rsid w:val="006E26D1"/>
    <w:rsid w:val="00750D00"/>
    <w:rsid w:val="007553A2"/>
    <w:rsid w:val="00796365"/>
    <w:rsid w:val="007A3BC9"/>
    <w:rsid w:val="008614B3"/>
    <w:rsid w:val="009A27D5"/>
    <w:rsid w:val="00AE411B"/>
    <w:rsid w:val="00AE68CA"/>
    <w:rsid w:val="00B411DB"/>
    <w:rsid w:val="00BA0590"/>
    <w:rsid w:val="00BA3203"/>
    <w:rsid w:val="00C50B27"/>
    <w:rsid w:val="00CA7D64"/>
    <w:rsid w:val="00D05C79"/>
    <w:rsid w:val="00D517E8"/>
    <w:rsid w:val="00DC1BF5"/>
    <w:rsid w:val="00E709EA"/>
    <w:rsid w:val="00E726A1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15925-1F05-4C68-824F-862016EE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PRÁCE_2022.dotx</Template>
  <TotalTime>0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dc:description/>
  <cp:lastModifiedBy>Helena Skarupská</cp:lastModifiedBy>
  <cp:revision>2</cp:revision>
  <cp:lastPrinted>2012-04-25T08:21:00Z</cp:lastPrinted>
  <dcterms:created xsi:type="dcterms:W3CDTF">2024-04-29T06:29:00Z</dcterms:created>
  <dcterms:modified xsi:type="dcterms:W3CDTF">2024-04-29T06:29:00Z</dcterms:modified>
</cp:coreProperties>
</file>