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C4C639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082172" w:rsidRPr="00082172">
        <w:rPr>
          <w:rFonts w:asciiTheme="minorHAnsi" w:hAnsiTheme="minorHAnsi" w:cstheme="minorHAnsi"/>
          <w:sz w:val="22"/>
          <w:szCs w:val="22"/>
        </w:rPr>
        <w:t>Kyrylo</w:t>
      </w:r>
      <w:proofErr w:type="spellEnd"/>
      <w:r w:rsidR="00082172" w:rsidRPr="0008217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2172" w:rsidRPr="00082172">
        <w:rPr>
          <w:rFonts w:asciiTheme="minorHAnsi" w:hAnsiTheme="minorHAnsi" w:cstheme="minorHAnsi"/>
          <w:sz w:val="22"/>
          <w:szCs w:val="22"/>
        </w:rPr>
        <w:t>Tereshchenko</w:t>
      </w:r>
      <w:proofErr w:type="spellEnd"/>
    </w:p>
    <w:p w14:paraId="7BEB1D07" w14:textId="5201D9C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08D5">
        <w:rPr>
          <w:rFonts w:asciiTheme="minorHAnsi" w:hAnsiTheme="minorHAnsi" w:cstheme="minorHAnsi"/>
          <w:sz w:val="22"/>
          <w:szCs w:val="22"/>
        </w:rPr>
        <w:t>Ing.</w:t>
      </w:r>
      <w:r w:rsidR="003408D5" w:rsidRPr="003408D5">
        <w:rPr>
          <w:rFonts w:asciiTheme="minorHAnsi" w:hAnsiTheme="minorHAnsi" w:cstheme="minorHAnsi"/>
          <w:sz w:val="22"/>
          <w:szCs w:val="22"/>
        </w:rPr>
        <w:t xml:space="preserve"> Filip</w:t>
      </w:r>
      <w:r w:rsidR="003408D5">
        <w:rPr>
          <w:rFonts w:asciiTheme="minorHAnsi" w:hAnsiTheme="minorHAnsi" w:cstheme="minorHAnsi"/>
          <w:sz w:val="22"/>
          <w:szCs w:val="22"/>
        </w:rPr>
        <w:t xml:space="preserve"> Kučera, </w:t>
      </w:r>
      <w:r w:rsidR="003408D5" w:rsidRPr="003408D5">
        <w:rPr>
          <w:rFonts w:asciiTheme="minorHAnsi" w:hAnsiTheme="minorHAnsi" w:cstheme="minorHAnsi"/>
          <w:sz w:val="22"/>
          <w:szCs w:val="22"/>
        </w:rPr>
        <w:t>Ph.D.</w:t>
      </w:r>
    </w:p>
    <w:p w14:paraId="05C5954D" w14:textId="186F0ED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66177" w:rsidRPr="00366177">
        <w:rPr>
          <w:rFonts w:cstheme="minorHAnsi"/>
        </w:rPr>
        <w:t>Analýza komunikace mezi obyvatelstvem a vybraným orgánem místní samosprávy</w:t>
      </w:r>
    </w:p>
    <w:p w14:paraId="07FD52EA" w14:textId="6F65B11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3408D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0C4F4" w14:textId="6708C35F" w:rsidR="000E094A" w:rsidRDefault="00000000" w:rsidP="00694399">
            <w:pPr>
              <w:tabs>
                <w:tab w:val="right" w:pos="8789"/>
              </w:tabs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alias w:val="hodnocení"/>
                <w:tag w:val="hodnocení"/>
                <w:id w:val="-443071567"/>
                <w:lock w:val="sdtLocked"/>
                <w:placeholder>
                  <w:docPart w:val="8E37C6EC87F646D58DCFFA9B9657C0C2"/>
                </w:placeholder>
                <w:comboBox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</w:comboBox>
              </w:sdtPr>
              <w:sdtContent>
                <w:r w:rsidR="005B353D">
                  <w:rPr>
                    <w:rFonts w:cstheme="minorHAnsi"/>
                    <w:b/>
                  </w:rPr>
                  <w:t>D</w:t>
                </w:r>
              </w:sdtContent>
            </w:sdt>
          </w:p>
        </w:tc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43D46A22" w:rsidR="000E094A" w:rsidRPr="000E094A" w:rsidRDefault="00583D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83D4A">
              <w:rPr>
                <w:rFonts w:cstheme="minorHAnsi"/>
              </w:rPr>
              <w:t>Student formuluje</w:t>
            </w:r>
            <w:r>
              <w:rPr>
                <w:rFonts w:cstheme="minorHAnsi"/>
              </w:rPr>
              <w:t xml:space="preserve"> </w:t>
            </w:r>
            <w:r w:rsidR="00366177">
              <w:rPr>
                <w:rFonts w:cstheme="minorHAnsi"/>
              </w:rPr>
              <w:t>vcelku složitě cíl práce</w:t>
            </w:r>
            <w:r>
              <w:rPr>
                <w:rFonts w:cstheme="minorHAnsi"/>
              </w:rPr>
              <w:t>, kter</w:t>
            </w:r>
            <w:r w:rsidR="00366177">
              <w:rPr>
                <w:rFonts w:cstheme="minorHAnsi"/>
              </w:rPr>
              <w:t>ý je však možné vyvodit z použitých metod</w:t>
            </w:r>
            <w:r>
              <w:rPr>
                <w:rFonts w:cstheme="minorHAnsi"/>
              </w:rPr>
              <w:t xml:space="preserve">. Oceňme </w:t>
            </w:r>
            <w:r w:rsidR="00366177">
              <w:rPr>
                <w:rFonts w:cstheme="minorHAnsi"/>
              </w:rPr>
              <w:t xml:space="preserve">ambiciózní přístup studenta, který k dotazníkovému šetření definoval také hypotézy. </w:t>
            </w:r>
            <w:r>
              <w:rPr>
                <w:rFonts w:cstheme="minorHAnsi"/>
              </w:rPr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546205E" w:rsidR="000E094A" w:rsidRDefault="003661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04FB0295" w:rsidR="000E094A" w:rsidRPr="000E094A" w:rsidRDefault="0036617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66177">
              <w:rPr>
                <w:rFonts w:cstheme="minorHAnsi"/>
              </w:rPr>
              <w:t xml:space="preserve">Teoretická část poskytuje vzhledem k tématu odpovídající literární rešerši. Je předložena charakteristika pojmů souvisejících s tématy jako veřejná správa a její struktura, komunikace a zvláštní pozornost si </w:t>
            </w:r>
            <w:proofErr w:type="gramStart"/>
            <w:r w:rsidRPr="00366177">
              <w:rPr>
                <w:rFonts w:cstheme="minorHAnsi"/>
              </w:rPr>
              <w:t>zaslouží</w:t>
            </w:r>
            <w:proofErr w:type="gramEnd"/>
            <w:r w:rsidRPr="00366177">
              <w:rPr>
                <w:rFonts w:cstheme="minorHAnsi"/>
              </w:rPr>
              <w:t xml:space="preserve"> kapitola věnovaná psychologickým jevům ovlivňujícím komunikaci. Vhodně pracuje i se zahraničními zdroji.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A58348E" w:rsidR="000E094A" w:rsidRDefault="001B3A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08AAE0AA" w:rsidR="000E094A" w:rsidRPr="000E094A" w:rsidRDefault="001B3A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3A8B">
              <w:rPr>
                <w:rFonts w:cstheme="minorHAnsi"/>
              </w:rPr>
              <w:t xml:space="preserve">V praktické části student věnuje příliš velkou pozornost organizační struktuře a organizačnímu řádu </w:t>
            </w:r>
            <w:proofErr w:type="spellStart"/>
            <w:r w:rsidRPr="001B3A8B">
              <w:rPr>
                <w:rFonts w:cstheme="minorHAnsi"/>
              </w:rPr>
              <w:t>KúZK</w:t>
            </w:r>
            <w:proofErr w:type="spellEnd"/>
            <w:r w:rsidRPr="001B3A8B">
              <w:rPr>
                <w:rFonts w:cstheme="minorHAnsi"/>
              </w:rPr>
              <w:t>. Komunikaci s veřejností analyzuje pouze velmi stručně v kap. 9. Součástí této části je i metodicky precizně vyhodnocené dotazníkové šetření, kdy student vyhodnocuje definované hypotézy.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0ABDECE" w:rsidR="000E094A" w:rsidRDefault="001B3A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12323679" w:rsidR="000E094A" w:rsidRPr="000E094A" w:rsidRDefault="001B3A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3A8B">
              <w:rPr>
                <w:rFonts w:cstheme="minorHAnsi"/>
              </w:rPr>
              <w:t>Doporučení a návrhy jsou popsány spíše obecně a není zcela zřejmá návaznost na předchozí části práce. Zvláštně a nevyváženě je sestaven i rozpočet na plánované aktivity.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B780F9" w:rsidR="000E094A" w:rsidRDefault="001B3A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68A5382" w:rsidR="000E094A" w:rsidRPr="000E094A" w:rsidRDefault="00C637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 xml:space="preserve">Z pohledu formální </w:t>
            </w:r>
            <w:r>
              <w:t xml:space="preserve">úpravy jde o </w:t>
            </w:r>
            <w:r w:rsidR="00E84AEE">
              <w:t>průměrnou</w:t>
            </w:r>
            <w:r>
              <w:t xml:space="preserve"> úroveň práce. </w:t>
            </w:r>
            <w:r w:rsidR="00345A45">
              <w:t>Místy o</w:t>
            </w:r>
            <w:r>
              <w:t xml:space="preserve">bsahuje jazykové a stylistické nedokonalosti.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1C55A35" w:rsidR="009C7318" w:rsidRDefault="001B3A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45EC3C0C" w:rsidR="00F92C79" w:rsidRPr="000E094A" w:rsidRDefault="00C637DA" w:rsidP="00C637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297108">
              <w:rPr>
                <w:rFonts w:cstheme="minorHAnsi"/>
              </w:rPr>
              <w:t xml:space="preserve">Práce se věnuje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tématu</w:t>
            </w:r>
            <w:r w:rsidRPr="00DA462B">
              <w:rPr>
                <w:rFonts w:cstheme="minorHAnsi"/>
              </w:rPr>
              <w:t xml:space="preserve">. </w:t>
            </w:r>
            <w:r w:rsidRPr="00297108">
              <w:rPr>
                <w:rFonts w:cstheme="minorHAnsi"/>
              </w:rPr>
              <w:t>Oceňme schopnost student</w:t>
            </w:r>
            <w:r w:rsidR="008C60DF">
              <w:rPr>
                <w:rFonts w:cstheme="minorHAnsi"/>
              </w:rPr>
              <w:t>a</w:t>
            </w:r>
            <w:r w:rsidRPr="00297108">
              <w:rPr>
                <w:rFonts w:cstheme="minorHAnsi"/>
              </w:rPr>
              <w:t xml:space="preserve"> aktivn</w:t>
            </w:r>
            <w:r>
              <w:rPr>
                <w:rFonts w:cstheme="minorHAnsi"/>
              </w:rPr>
              <w:t xml:space="preserve">ě </w:t>
            </w:r>
            <w:r w:rsidRPr="00297108">
              <w:rPr>
                <w:rFonts w:cstheme="minorHAnsi"/>
              </w:rPr>
              <w:t>komunik</w:t>
            </w:r>
            <w:r>
              <w:rPr>
                <w:rFonts w:cstheme="minorHAnsi"/>
              </w:rPr>
              <w:t xml:space="preserve">ovat </w:t>
            </w:r>
            <w:r w:rsidRPr="00297108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e zástupci praxe. Na druhou stranu úroveň práce je kolísavá a nenaplnila zcela svůj potenciál.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08C39FD" w14:textId="55B5F8CC" w:rsidR="00C637DA" w:rsidRDefault="001B3A8B" w:rsidP="00C637D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jste sestavil rozpočet aktivit v kap. 11? </w:t>
      </w:r>
    </w:p>
    <w:p w14:paraId="6E9952AF" w14:textId="7AD5B339" w:rsidR="00C637DA" w:rsidRDefault="00C637DA" w:rsidP="00C637D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Které z navržených opatření považujete z pohledu </w:t>
      </w:r>
      <w:r w:rsidR="001B3A8B">
        <w:rPr>
          <w:rFonts w:cstheme="minorHAnsi"/>
        </w:rPr>
        <w:t>Zlínského kraje</w:t>
      </w:r>
      <w:r>
        <w:rPr>
          <w:rFonts w:cstheme="minorHAnsi"/>
        </w:rPr>
        <w:t xml:space="preserve"> za nejdůležitější? </w:t>
      </w:r>
    </w:p>
    <w:p w14:paraId="1991DEDB" w14:textId="74FC1B25" w:rsidR="005C4ACA" w:rsidRPr="00C637DA" w:rsidRDefault="005C4ACA" w:rsidP="00C637DA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FA9672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637D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637D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3520D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637DA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868F" w14:textId="77777777" w:rsidR="009D54F4" w:rsidRDefault="009D54F4" w:rsidP="00A40E93">
      <w:pPr>
        <w:spacing w:after="0" w:line="240" w:lineRule="auto"/>
      </w:pPr>
      <w:r>
        <w:separator/>
      </w:r>
    </w:p>
  </w:endnote>
  <w:endnote w:type="continuationSeparator" w:id="0">
    <w:p w14:paraId="2FABC1E7" w14:textId="77777777" w:rsidR="009D54F4" w:rsidRDefault="009D54F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CCE6" w14:textId="77777777" w:rsidR="009D54F4" w:rsidRDefault="009D54F4" w:rsidP="00A40E93">
      <w:pPr>
        <w:spacing w:after="0" w:line="240" w:lineRule="auto"/>
      </w:pPr>
      <w:r>
        <w:separator/>
      </w:r>
    </w:p>
  </w:footnote>
  <w:footnote w:type="continuationSeparator" w:id="0">
    <w:p w14:paraId="587B7794" w14:textId="77777777" w:rsidR="009D54F4" w:rsidRDefault="009D54F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47477">
    <w:abstractNumId w:val="0"/>
  </w:num>
  <w:num w:numId="2" w16cid:durableId="59332524">
    <w:abstractNumId w:val="3"/>
  </w:num>
  <w:num w:numId="3" w16cid:durableId="234899599">
    <w:abstractNumId w:val="2"/>
  </w:num>
  <w:num w:numId="4" w16cid:durableId="674037830">
    <w:abstractNumId w:val="1"/>
  </w:num>
  <w:num w:numId="5" w16cid:durableId="1311447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2172"/>
    <w:rsid w:val="000E094A"/>
    <w:rsid w:val="00112356"/>
    <w:rsid w:val="001B3A8B"/>
    <w:rsid w:val="0024258E"/>
    <w:rsid w:val="0029651C"/>
    <w:rsid w:val="002D567A"/>
    <w:rsid w:val="003408D5"/>
    <w:rsid w:val="00345A45"/>
    <w:rsid w:val="00366177"/>
    <w:rsid w:val="00477D12"/>
    <w:rsid w:val="004D378C"/>
    <w:rsid w:val="00583D4A"/>
    <w:rsid w:val="005A3B4A"/>
    <w:rsid w:val="005B353D"/>
    <w:rsid w:val="005C4ACA"/>
    <w:rsid w:val="0067082B"/>
    <w:rsid w:val="00694399"/>
    <w:rsid w:val="0073639B"/>
    <w:rsid w:val="0074224F"/>
    <w:rsid w:val="007553A6"/>
    <w:rsid w:val="007A372C"/>
    <w:rsid w:val="007F1BC8"/>
    <w:rsid w:val="0085398A"/>
    <w:rsid w:val="0088761E"/>
    <w:rsid w:val="008B781B"/>
    <w:rsid w:val="008C60DF"/>
    <w:rsid w:val="0091715A"/>
    <w:rsid w:val="00974EA2"/>
    <w:rsid w:val="00987B93"/>
    <w:rsid w:val="009C322A"/>
    <w:rsid w:val="009C7318"/>
    <w:rsid w:val="009D54F4"/>
    <w:rsid w:val="00A40E93"/>
    <w:rsid w:val="00A7527E"/>
    <w:rsid w:val="00B14451"/>
    <w:rsid w:val="00B66412"/>
    <w:rsid w:val="00BA16DD"/>
    <w:rsid w:val="00C27492"/>
    <w:rsid w:val="00C637DA"/>
    <w:rsid w:val="00CA34A9"/>
    <w:rsid w:val="00CD12C3"/>
    <w:rsid w:val="00CE55BD"/>
    <w:rsid w:val="00DA44A0"/>
    <w:rsid w:val="00DC7D52"/>
    <w:rsid w:val="00E02DCF"/>
    <w:rsid w:val="00E22423"/>
    <w:rsid w:val="00E2264C"/>
    <w:rsid w:val="00E55638"/>
    <w:rsid w:val="00E7633F"/>
    <w:rsid w:val="00E84AEE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65B22"/>
    <w:rsid w:val="00477D12"/>
    <w:rsid w:val="00510546"/>
    <w:rsid w:val="005E083B"/>
    <w:rsid w:val="0089707E"/>
    <w:rsid w:val="008A63F4"/>
    <w:rsid w:val="00921FC6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7</cp:revision>
  <cp:lastPrinted>2022-03-14T11:55:00Z</cp:lastPrinted>
  <dcterms:created xsi:type="dcterms:W3CDTF">2024-05-30T08:39:00Z</dcterms:created>
  <dcterms:modified xsi:type="dcterms:W3CDTF">2024-05-30T13:56:00Z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