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A55953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E7181F">
        <w:rPr>
          <w:rFonts w:asciiTheme="minorHAnsi" w:hAnsiTheme="minorHAnsi" w:cstheme="minorHAnsi"/>
          <w:sz w:val="22"/>
          <w:szCs w:val="22"/>
        </w:rPr>
        <w:tab/>
      </w:r>
      <w:r w:rsidR="00E7181F">
        <w:rPr>
          <w:rFonts w:asciiTheme="minorHAnsi" w:hAnsiTheme="minorHAnsi" w:cstheme="minorHAnsi"/>
          <w:sz w:val="22"/>
          <w:szCs w:val="22"/>
        </w:rPr>
        <w:tab/>
      </w:r>
      <w:r w:rsidR="00E7181F">
        <w:rPr>
          <w:rFonts w:asciiTheme="minorHAnsi" w:hAnsiTheme="minorHAnsi" w:cstheme="minorHAnsi"/>
          <w:sz w:val="22"/>
          <w:szCs w:val="22"/>
        </w:rPr>
        <w:tab/>
        <w:t xml:space="preserve">Zuzana </w:t>
      </w:r>
      <w:r w:rsidR="00E7181F" w:rsidRPr="00E7181F">
        <w:rPr>
          <w:rFonts w:asciiTheme="minorHAnsi" w:hAnsiTheme="minorHAnsi" w:cstheme="minorHAnsi"/>
          <w:smallCaps/>
          <w:sz w:val="22"/>
          <w:szCs w:val="22"/>
        </w:rPr>
        <w:t>Nesvadbová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1878F72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345575">
        <w:rPr>
          <w:rFonts w:asciiTheme="minorHAnsi" w:hAnsiTheme="minorHAnsi" w:cstheme="minorHAnsi"/>
          <w:sz w:val="22"/>
          <w:szCs w:val="22"/>
        </w:rPr>
        <w:tab/>
      </w:r>
      <w:r w:rsidR="00345575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345575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345575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345575">
        <w:rPr>
          <w:rFonts w:asciiTheme="minorHAnsi" w:hAnsiTheme="minorHAnsi" w:cstheme="minorHAnsi"/>
          <w:sz w:val="22"/>
          <w:szCs w:val="22"/>
        </w:rPr>
        <w:t>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2040E063" w:rsidR="00025BF3" w:rsidRPr="006E12FE" w:rsidRDefault="00025BF3" w:rsidP="006E12FE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6E12FE">
        <w:rPr>
          <w:rFonts w:cstheme="minorHAnsi"/>
        </w:rPr>
        <w:tab/>
      </w:r>
      <w:r w:rsidR="006E12FE">
        <w:rPr>
          <w:rFonts w:cstheme="minorHAnsi"/>
        </w:rPr>
        <w:tab/>
      </w:r>
      <w:r w:rsidR="006E12FE">
        <w:rPr>
          <w:rFonts w:cstheme="minorHAnsi"/>
        </w:rPr>
        <w:tab/>
      </w:r>
      <w:r w:rsidR="006E12FE">
        <w:rPr>
          <w:rFonts w:cstheme="minorHAnsi"/>
        </w:rPr>
        <w:tab/>
      </w:r>
      <w:r w:rsidR="006E12FE" w:rsidRPr="006E12FE">
        <w:rPr>
          <w:rFonts w:cstheme="minorHAnsi"/>
        </w:rPr>
        <w:t>Analýza návštěvnosti zámku Kroměříž</w:t>
      </w:r>
      <w:r>
        <w:rPr>
          <w:rFonts w:cstheme="minorHAnsi"/>
        </w:rPr>
        <w:t xml:space="preserve"> </w:t>
      </w:r>
    </w:p>
    <w:p w14:paraId="07FD52EA" w14:textId="60EF7DA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557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6A37052F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345575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</w:t>
      </w:r>
      <w:r w:rsidR="00345575">
        <w:rPr>
          <w:rFonts w:cstheme="minorHAnsi"/>
          <w:i/>
          <w:sz w:val="20"/>
        </w:rPr>
        <w:t> </w:t>
      </w:r>
      <w:r w:rsidR="00C27492"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330C87E" w:rsidR="000E094A" w:rsidRDefault="00EB1D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293E0B" w14:textId="08ACC4EC" w:rsidR="004D6871" w:rsidRPr="00905F31" w:rsidRDefault="004D6871" w:rsidP="004D687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5F31">
              <w:rPr>
                <w:rFonts w:cstheme="minorHAnsi"/>
              </w:rPr>
              <w:t>Cíl</w:t>
            </w:r>
            <w:r w:rsidR="00DB78C0">
              <w:rPr>
                <w:rFonts w:cstheme="minorHAnsi"/>
              </w:rPr>
              <w:t xml:space="preserve"> bakalářské práce </w:t>
            </w:r>
            <w:r w:rsidR="00EB1DC6">
              <w:rPr>
                <w:rFonts w:cstheme="minorHAnsi"/>
              </w:rPr>
              <w:t xml:space="preserve">není </w:t>
            </w:r>
            <w:r w:rsidR="00DB78C0">
              <w:rPr>
                <w:rFonts w:cstheme="minorHAnsi"/>
              </w:rPr>
              <w:t xml:space="preserve">úplně </w:t>
            </w:r>
            <w:r w:rsidR="00EB1DC6">
              <w:rPr>
                <w:rFonts w:cstheme="minorHAnsi"/>
              </w:rPr>
              <w:t>přesně stanoven</w:t>
            </w:r>
            <w:r w:rsidR="00DB78C0">
              <w:rPr>
                <w:rFonts w:cstheme="minorHAnsi"/>
              </w:rPr>
              <w:t xml:space="preserve"> či formulován</w:t>
            </w:r>
            <w:r w:rsidR="00EB1DC6">
              <w:rPr>
                <w:rFonts w:cstheme="minorHAnsi"/>
              </w:rPr>
              <w:t xml:space="preserve">, neboť na straně 10 je prezentován jako analyzování návštěvnosti zámku Kroměříž, zatímco na straně 26 vytvoření </w:t>
            </w:r>
            <w:r w:rsidR="00EB1DC6" w:rsidRPr="00EB1DC6">
              <w:rPr>
                <w:rFonts w:cstheme="minorHAnsi"/>
              </w:rPr>
              <w:t>doporučení pro zvýšení návštěvnosti zámku Kroměříž</w:t>
            </w:r>
            <w:r w:rsidR="00EB1DC6">
              <w:rPr>
                <w:rFonts w:cstheme="minorHAnsi"/>
              </w:rPr>
              <w:t xml:space="preserve">. Nicméně, oba </w:t>
            </w:r>
            <w:r w:rsidR="00DB78C0">
              <w:rPr>
                <w:rFonts w:cstheme="minorHAnsi"/>
              </w:rPr>
              <w:t xml:space="preserve">prezentované </w:t>
            </w:r>
            <w:r w:rsidR="00EB1DC6">
              <w:rPr>
                <w:rFonts w:cstheme="minorHAnsi"/>
              </w:rPr>
              <w:t xml:space="preserve">cíle jsou stanoveny </w:t>
            </w:r>
            <w:r w:rsidRPr="00905F31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 kontextu názvu i </w:t>
            </w:r>
            <w:r w:rsidR="00DB78C0">
              <w:rPr>
                <w:rFonts w:cstheme="minorHAnsi"/>
              </w:rPr>
              <w:t xml:space="preserve">samotného </w:t>
            </w:r>
            <w:r>
              <w:rPr>
                <w:rFonts w:cstheme="minorHAnsi"/>
              </w:rPr>
              <w:t>tématu</w:t>
            </w:r>
            <w:r w:rsidR="00DB78C0">
              <w:rPr>
                <w:rFonts w:cstheme="minorHAnsi"/>
              </w:rPr>
              <w:t xml:space="preserve"> bakalářské práce</w:t>
            </w:r>
            <w:r>
              <w:rPr>
                <w:rFonts w:cstheme="minorHAnsi"/>
              </w:rPr>
              <w:t>. Následně</w:t>
            </w:r>
            <w:r w:rsidR="00DB78C0">
              <w:rPr>
                <w:rFonts w:cstheme="minorHAnsi"/>
              </w:rPr>
              <w:t> </w:t>
            </w:r>
            <w:r>
              <w:rPr>
                <w:rFonts w:cstheme="minorHAnsi"/>
              </w:rPr>
              <w:t xml:space="preserve">je také přehledně, konkrétně a jasně představena metodika zpracování bakalářské práce (kapitola 8). </w:t>
            </w:r>
            <w:r w:rsidRPr="00905F31">
              <w:rPr>
                <w:rFonts w:cstheme="minorHAnsi"/>
              </w:rPr>
              <w:t>Aplikované</w:t>
            </w:r>
            <w:r w:rsidR="00DB78C0">
              <w:rPr>
                <w:rFonts w:cstheme="minorHAnsi"/>
              </w:rPr>
              <w:t> </w:t>
            </w:r>
            <w:r w:rsidRPr="00905F31">
              <w:rPr>
                <w:rFonts w:cstheme="minorHAnsi"/>
              </w:rPr>
              <w:t xml:space="preserve">výzkumné postupy, metody a techniky vedoucí k naplnění formulovaného cíle BP jsou </w:t>
            </w:r>
            <w:r>
              <w:rPr>
                <w:rFonts w:cstheme="minorHAnsi"/>
              </w:rPr>
              <w:t>provedeny</w:t>
            </w:r>
            <w:r w:rsidR="00DB78C0">
              <w:rPr>
                <w:rFonts w:cstheme="minorHAnsi"/>
              </w:rPr>
              <w:t> </w:t>
            </w:r>
            <w:r w:rsidRPr="00905F31">
              <w:rPr>
                <w:rFonts w:cstheme="minorHAnsi"/>
              </w:rPr>
              <w:t xml:space="preserve">svědomitě. Kapitola s názvem Úvod, s názvem Cíle a metody zpracování práce a s názvem Závěr mohly být zpracovány </w:t>
            </w:r>
            <w:r>
              <w:rPr>
                <w:rFonts w:cstheme="minorHAnsi"/>
              </w:rPr>
              <w:t>pečlivěji</w:t>
            </w:r>
            <w:r w:rsidRPr="00905F31">
              <w:rPr>
                <w:rFonts w:cstheme="minorHAnsi"/>
              </w:rPr>
              <w:t>.</w:t>
            </w:r>
          </w:p>
          <w:p w14:paraId="7ED3E311" w14:textId="27C722D6" w:rsidR="004D6871" w:rsidRPr="000E094A" w:rsidRDefault="004D68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000235" w:rsidR="000E094A" w:rsidRDefault="001442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096BAC" w14:textId="644AE6F2" w:rsidR="001442B0" w:rsidRPr="001442B0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42B0">
              <w:rPr>
                <w:rFonts w:cstheme="minorHAnsi"/>
              </w:rPr>
              <w:t>Teoretická část BP je více méně zpracována v souladu s tématem BP</w:t>
            </w:r>
            <w:r w:rsidR="001442B0">
              <w:rPr>
                <w:rFonts w:cstheme="minorHAnsi"/>
              </w:rPr>
              <w:t xml:space="preserve"> a obsahově tak pokrývá historii vývoje cestovního ruchu, přes marketing cestovního ruchu až po oblast marketingového výzkumu. Kapitola 7 – Shrnutí </w:t>
            </w:r>
            <w:r w:rsidR="001442B0" w:rsidRPr="001442B0">
              <w:rPr>
                <w:rFonts w:cstheme="minorHAnsi"/>
              </w:rPr>
              <w:t>teoretických poznatků BP</w:t>
            </w:r>
            <w:r w:rsidR="001442B0">
              <w:rPr>
                <w:rFonts w:cstheme="minorHAnsi"/>
              </w:rPr>
              <w:t xml:space="preserve"> mohla být zpracována svědomitěji.</w:t>
            </w:r>
          </w:p>
          <w:p w14:paraId="7B260597" w14:textId="77777777" w:rsidR="000E094A" w:rsidRPr="000E094A" w:rsidRDefault="000E094A" w:rsidP="001442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39B9A5" w:rsidR="000E094A" w:rsidRDefault="00574E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CB0718" w14:textId="7D02A0D5" w:rsidR="000E094A" w:rsidRDefault="003455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B1DC6">
              <w:rPr>
                <w:rFonts w:cstheme="minorHAnsi"/>
              </w:rPr>
              <w:t xml:space="preserve">Praktická část, analýza, začíná </w:t>
            </w:r>
            <w:r w:rsidR="00EB1DC6">
              <w:rPr>
                <w:rFonts w:cstheme="minorHAnsi"/>
              </w:rPr>
              <w:t xml:space="preserve">představením </w:t>
            </w:r>
            <w:r w:rsidRPr="00EB1DC6">
              <w:rPr>
                <w:rFonts w:cstheme="minorHAnsi"/>
              </w:rPr>
              <w:t>metodik</w:t>
            </w:r>
            <w:r w:rsidR="00EB1DC6">
              <w:rPr>
                <w:rFonts w:cstheme="minorHAnsi"/>
              </w:rPr>
              <w:t xml:space="preserve">y </w:t>
            </w:r>
            <w:r w:rsidRPr="00EB1DC6">
              <w:rPr>
                <w:rFonts w:cstheme="minorHAnsi"/>
              </w:rPr>
              <w:t>zpracování BP</w:t>
            </w:r>
            <w:r w:rsidR="00EB1DC6">
              <w:rPr>
                <w:rFonts w:cstheme="minorHAnsi"/>
              </w:rPr>
              <w:t>. Tato kapitola je zpracována poměrně svědomitě a pečlivě. Dále následuje charakteristika cestovního ruchu v městě Kroměříž a charakteristika Arcibiskupského zámku a zahrady v Kroměříži.</w:t>
            </w:r>
            <w:r w:rsidR="00574E5B">
              <w:rPr>
                <w:rFonts w:cstheme="minorHAnsi"/>
              </w:rPr>
              <w:t xml:space="preserve"> V</w:t>
            </w:r>
            <w:r w:rsidR="00574E5B" w:rsidRPr="00574E5B">
              <w:rPr>
                <w:rFonts w:cstheme="minorHAnsi"/>
              </w:rPr>
              <w:t>ývojová analýza návštěvnosti na zámku Kroměříž v letech 2006-202</w:t>
            </w:r>
            <w:r w:rsidR="00574E5B">
              <w:rPr>
                <w:rFonts w:cstheme="minorHAnsi"/>
              </w:rPr>
              <w:t>2 či analýza návštěvnosti zámků v České republice mohla být zpracována pečlivěji.</w:t>
            </w:r>
            <w:r w:rsidR="004E65DD">
              <w:rPr>
                <w:rFonts w:cstheme="minorHAnsi"/>
              </w:rPr>
              <w:t xml:space="preserve"> </w:t>
            </w:r>
            <w:r w:rsidRPr="004E65DD">
              <w:rPr>
                <w:rFonts w:cstheme="minorHAnsi"/>
              </w:rPr>
              <w:t>Pozitivně lze dále hodnotit realizaci kvantitativního výzkumu.</w:t>
            </w:r>
            <w:r w:rsidR="00933235">
              <w:rPr>
                <w:rFonts w:cstheme="minorHAnsi"/>
              </w:rPr>
              <w:t xml:space="preserve"> Nicméně, diskutabilní se může jevit celkový počet respondentů, který je uveden v rámci grafické interpretace jednotlivých otázek, které byly součástí realizovaného dotazníkového šetření. I přes to je zřejmé, že tento typ sběru primárních výzkumných dat přinesl zajímavá zjištění. Kladně lze hodnotit </w:t>
            </w:r>
            <w:r w:rsidR="00933235" w:rsidRPr="00E749DC">
              <w:rPr>
                <w:rFonts w:cstheme="minorHAnsi"/>
              </w:rPr>
              <w:t xml:space="preserve">definování výzkumných hypotéz </w:t>
            </w:r>
            <w:r w:rsidR="00933235">
              <w:rPr>
                <w:rFonts w:cstheme="minorHAnsi"/>
              </w:rPr>
              <w:t xml:space="preserve">před samotným šetřením </w:t>
            </w:r>
            <w:r w:rsidR="00933235" w:rsidRPr="00E749DC">
              <w:rPr>
                <w:rFonts w:cstheme="minorHAnsi"/>
              </w:rPr>
              <w:t>a</w:t>
            </w:r>
            <w:r w:rsidR="00933235">
              <w:rPr>
                <w:rFonts w:cstheme="minorHAnsi"/>
              </w:rPr>
              <w:t xml:space="preserve"> poté </w:t>
            </w:r>
            <w:r w:rsidR="00933235" w:rsidRPr="00E749DC">
              <w:rPr>
                <w:rFonts w:cstheme="minorHAnsi"/>
              </w:rPr>
              <w:t>jejich</w:t>
            </w:r>
            <w:r w:rsidR="00933235">
              <w:rPr>
                <w:rFonts w:cstheme="minorHAnsi"/>
              </w:rPr>
              <w:t xml:space="preserve"> </w:t>
            </w:r>
            <w:r w:rsidR="00933235" w:rsidRPr="00E749DC">
              <w:rPr>
                <w:rFonts w:cstheme="minorHAnsi"/>
              </w:rPr>
              <w:t>verifikaci prostřednictvím využití matematicko-</w:t>
            </w:r>
            <w:r w:rsidR="00933235" w:rsidRPr="00E749DC">
              <w:rPr>
                <w:rFonts w:cstheme="minorHAnsi"/>
              </w:rPr>
              <w:lastRenderedPageBreak/>
              <w:t>statistických metod</w:t>
            </w:r>
            <w:r w:rsidR="00933235">
              <w:rPr>
                <w:rFonts w:cstheme="minorHAnsi"/>
              </w:rPr>
              <w:t>. Pozitivně lze také hodnotit kapitolu 15 – Analýza marketingového mixu, která přináší syntézu</w:t>
            </w:r>
            <w:r w:rsidR="00DB78C0">
              <w:rPr>
                <w:rFonts w:cstheme="minorHAnsi"/>
              </w:rPr>
              <w:t> </w:t>
            </w:r>
            <w:r w:rsidR="00933235">
              <w:rPr>
                <w:rFonts w:cstheme="minorHAnsi"/>
              </w:rPr>
              <w:t>zjištěných informací</w:t>
            </w:r>
            <w:r w:rsidR="00DB78C0">
              <w:rPr>
                <w:rFonts w:cstheme="minorHAnsi"/>
              </w:rPr>
              <w:t xml:space="preserve"> a skutečností</w:t>
            </w:r>
            <w:r w:rsidR="00933235">
              <w:rPr>
                <w:rFonts w:cstheme="minorHAnsi"/>
              </w:rPr>
              <w:t>.</w:t>
            </w:r>
          </w:p>
          <w:p w14:paraId="303103B0" w14:textId="55ADBA25" w:rsidR="00DB78C0" w:rsidRPr="000E094A" w:rsidRDefault="00DB78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ECE976" w:rsidR="000E094A" w:rsidRDefault="00284A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345575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E09455" w14:textId="76E1C76D" w:rsidR="008B049B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4A43">
              <w:rPr>
                <w:rFonts w:cstheme="minorHAnsi"/>
              </w:rPr>
              <w:t>Prezentovan</w:t>
            </w:r>
            <w:r w:rsidR="008B049B" w:rsidRPr="00284A43">
              <w:rPr>
                <w:rFonts w:cstheme="minorHAnsi"/>
              </w:rPr>
              <w:t>é návrhy doporučení</w:t>
            </w:r>
            <w:r w:rsidR="00284A43" w:rsidRPr="00284A43">
              <w:rPr>
                <w:rFonts w:cstheme="minorHAnsi"/>
              </w:rPr>
              <w:t xml:space="preserve"> ke </w:t>
            </w:r>
            <w:r w:rsidR="00284A43" w:rsidRPr="00EB1DC6">
              <w:rPr>
                <w:rFonts w:cstheme="minorHAnsi"/>
              </w:rPr>
              <w:t>zvýšení návštěvnosti</w:t>
            </w:r>
            <w:r w:rsidR="00284A43">
              <w:rPr>
                <w:rFonts w:cstheme="minorHAnsi"/>
              </w:rPr>
              <w:t xml:space="preserve"> Arcibiskupského zámku a zahrady v Kroměříži jsou segmentovány celkem do šesti oblastí. Tyto návrhy doporučení jsou představeny konkrétně a jasně. Nicméně, diskutabilní se může jevit návrh na navýšení ceny vstupného na </w:t>
            </w:r>
            <w:r w:rsidR="00284A43" w:rsidRPr="00EB1DC6">
              <w:rPr>
                <w:rFonts w:cstheme="minorHAnsi"/>
              </w:rPr>
              <w:t>zámku Kroměříž</w:t>
            </w:r>
            <w:r w:rsidR="00284A43">
              <w:rPr>
                <w:rFonts w:cstheme="minorHAnsi"/>
              </w:rPr>
              <w:t xml:space="preserve"> v kontextu jednoho z cílů BP.</w:t>
            </w:r>
          </w:p>
          <w:p w14:paraId="08191F52" w14:textId="77777777" w:rsidR="000E094A" w:rsidRPr="000E094A" w:rsidRDefault="000E094A" w:rsidP="00284A4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1A7F409" w:rsidR="000E094A" w:rsidRDefault="00284A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DB78C0">
        <w:trPr>
          <w:trHeight w:val="185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345575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9AAFB7" w14:textId="277A82AE" w:rsidR="00345575" w:rsidRPr="00284A43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4A43">
              <w:rPr>
                <w:rFonts w:cstheme="minorHAnsi"/>
              </w:rPr>
              <w:t xml:space="preserve">Formálně lze BP vytknout nepřesné či chybné označení popisků obrázků, tabulek, grafů či jiné styly písma </w:t>
            </w:r>
            <w:r w:rsidR="00284A43" w:rsidRPr="00284A43">
              <w:rPr>
                <w:rFonts w:cstheme="minorHAnsi"/>
              </w:rPr>
              <w:t xml:space="preserve">a formátování textu </w:t>
            </w:r>
            <w:r w:rsidRPr="00284A43">
              <w:rPr>
                <w:rFonts w:cstheme="minorHAnsi"/>
              </w:rPr>
              <w:t xml:space="preserve">v rámci některých kapitol BP. </w:t>
            </w:r>
            <w:r w:rsidR="00284A43" w:rsidRPr="00284A43">
              <w:rPr>
                <w:rFonts w:cstheme="minorHAnsi"/>
              </w:rPr>
              <w:t>Nicméně, l</w:t>
            </w:r>
            <w:r w:rsidRPr="00284A43">
              <w:rPr>
                <w:rFonts w:cstheme="minorHAnsi"/>
              </w:rPr>
              <w:t xml:space="preserve">ze konstatovat, že </w:t>
            </w:r>
            <w:r w:rsidR="00284A43" w:rsidRPr="00284A43">
              <w:rPr>
                <w:rFonts w:cstheme="minorHAnsi"/>
              </w:rPr>
              <w:t>je BP</w:t>
            </w:r>
            <w:r w:rsidRPr="00284A43">
              <w:rPr>
                <w:rFonts w:cstheme="minorHAnsi"/>
              </w:rPr>
              <w:t xml:space="preserve"> zpracována poměrně dobře po stránce grafické.</w:t>
            </w:r>
          </w:p>
          <w:p w14:paraId="1CBFD397" w14:textId="00231A5A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FCEA15F" w:rsidR="009C7318" w:rsidRDefault="00284A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E44EF4">
        <w:trPr>
          <w:trHeight w:val="77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15688" w14:textId="60D4CA2A" w:rsidR="00345575" w:rsidRPr="00284A43" w:rsidRDefault="00284A43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284A43">
              <w:rPr>
                <w:rFonts w:cstheme="minorHAnsi"/>
              </w:rPr>
              <w:t>Téma BP je</w:t>
            </w:r>
            <w:r w:rsidR="00DB78C0">
              <w:rPr>
                <w:rFonts w:cstheme="minorHAnsi"/>
              </w:rPr>
              <w:t xml:space="preserve"> bezesporu </w:t>
            </w:r>
            <w:r w:rsidRPr="00284A43">
              <w:rPr>
                <w:rFonts w:cstheme="minorHAnsi"/>
              </w:rPr>
              <w:t>zajímavé a z</w:t>
            </w:r>
            <w:r w:rsidR="00345575" w:rsidRPr="00284A43">
              <w:rPr>
                <w:rFonts w:cstheme="minorHAnsi"/>
              </w:rPr>
              <w:t xml:space="preserve"> bakalářské práce je patrný aktivní zájem </w:t>
            </w:r>
            <w:r w:rsidRPr="00284A43">
              <w:rPr>
                <w:rFonts w:cstheme="minorHAnsi"/>
              </w:rPr>
              <w:t>studentky</w:t>
            </w:r>
            <w:r w:rsidR="00345575" w:rsidRPr="00284A43">
              <w:rPr>
                <w:rFonts w:cstheme="minorHAnsi"/>
              </w:rPr>
              <w:t xml:space="preserve"> o</w:t>
            </w:r>
            <w:r w:rsidRPr="00284A43">
              <w:rPr>
                <w:rFonts w:cstheme="minorHAnsi"/>
              </w:rPr>
              <w:t xml:space="preserve"> tuto výzkumnou oblast.</w:t>
            </w:r>
          </w:p>
          <w:p w14:paraId="4FC68188" w14:textId="2D716CA9" w:rsidR="00F92C79" w:rsidRPr="000E094A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4A43">
              <w:rPr>
                <w:rFonts w:cstheme="minorHAnsi"/>
              </w:rPr>
              <w:t>I přes výše uvedené nedostatky doporučuji BP k obhajobě.</w:t>
            </w:r>
            <w:bookmarkStart w:id="2" w:name="_GoBack"/>
            <w:bookmarkEnd w:id="2"/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6E936B93" w14:textId="77777777" w:rsidR="00DB78C0" w:rsidRDefault="00550F6D" w:rsidP="00DB78C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byl hlavní</w:t>
      </w:r>
      <w:r w:rsidR="00070E35">
        <w:rPr>
          <w:rFonts w:cstheme="minorHAnsi"/>
        </w:rPr>
        <w:t xml:space="preserve"> (primární) cíl zpracované bakalářské práce a jaký byl dílčí (sekundární) cíl či dílčí cíle bakalářské práce?</w:t>
      </w:r>
    </w:p>
    <w:p w14:paraId="1991DEDB" w14:textId="4A4E3A38" w:rsidR="005C4ACA" w:rsidRPr="00DB78C0" w:rsidRDefault="00345575" w:rsidP="00DB78C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B78C0">
        <w:rPr>
          <w:rFonts w:cstheme="minorHAnsi"/>
        </w:rPr>
        <w:t>Měl</w:t>
      </w:r>
      <w:r w:rsidR="00DB78C0" w:rsidRPr="00DB78C0">
        <w:rPr>
          <w:rFonts w:cstheme="minorHAnsi"/>
        </w:rPr>
        <w:t>a</w:t>
      </w:r>
      <w:r w:rsidRPr="00DB78C0">
        <w:rPr>
          <w:rFonts w:cstheme="minorHAnsi"/>
        </w:rPr>
        <w:t xml:space="preserve"> již student</w:t>
      </w:r>
      <w:r w:rsidR="00DB78C0" w:rsidRPr="00DB78C0">
        <w:rPr>
          <w:rFonts w:cstheme="minorHAnsi"/>
        </w:rPr>
        <w:t>ka</w:t>
      </w:r>
      <w:r w:rsidRPr="00DB78C0">
        <w:rPr>
          <w:rFonts w:cstheme="minorHAnsi"/>
        </w:rPr>
        <w:t xml:space="preserve"> možnost projednat svoji BP s</w:t>
      </w:r>
      <w:r w:rsidR="00DB78C0" w:rsidRPr="00DB78C0">
        <w:rPr>
          <w:rFonts w:cstheme="minorHAnsi"/>
        </w:rPr>
        <w:t> </w:t>
      </w:r>
      <w:r w:rsidRPr="00DB78C0">
        <w:rPr>
          <w:rFonts w:cstheme="minorHAnsi"/>
        </w:rPr>
        <w:t>představiteli</w:t>
      </w:r>
      <w:r w:rsidR="00DB78C0" w:rsidRPr="00DB78C0">
        <w:rPr>
          <w:rFonts w:cstheme="minorHAnsi"/>
        </w:rPr>
        <w:t xml:space="preserve"> Arcibiskupského zámku a zahrady v Kroměříži</w:t>
      </w:r>
      <w:r w:rsidRPr="00DB78C0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16B5AE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557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55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E742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5575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77E4A" w14:textId="77777777" w:rsidR="008005BF" w:rsidRDefault="008005BF" w:rsidP="00A40E93">
      <w:pPr>
        <w:spacing w:after="0" w:line="240" w:lineRule="auto"/>
      </w:pPr>
      <w:r>
        <w:separator/>
      </w:r>
    </w:p>
  </w:endnote>
  <w:endnote w:type="continuationSeparator" w:id="0">
    <w:p w14:paraId="4036E72F" w14:textId="77777777" w:rsidR="008005BF" w:rsidRDefault="008005B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EE04C" w14:textId="77777777" w:rsidR="008005BF" w:rsidRDefault="008005BF" w:rsidP="00A40E93">
      <w:pPr>
        <w:spacing w:after="0" w:line="240" w:lineRule="auto"/>
      </w:pPr>
      <w:r>
        <w:separator/>
      </w:r>
    </w:p>
  </w:footnote>
  <w:footnote w:type="continuationSeparator" w:id="0">
    <w:p w14:paraId="2D593051" w14:textId="77777777" w:rsidR="008005BF" w:rsidRDefault="008005B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82D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0E35"/>
    <w:rsid w:val="000E094A"/>
    <w:rsid w:val="00112356"/>
    <w:rsid w:val="001442B0"/>
    <w:rsid w:val="0024258E"/>
    <w:rsid w:val="00284A43"/>
    <w:rsid w:val="0029651C"/>
    <w:rsid w:val="002D0F0D"/>
    <w:rsid w:val="00345575"/>
    <w:rsid w:val="00434413"/>
    <w:rsid w:val="004D378C"/>
    <w:rsid w:val="004D6871"/>
    <w:rsid w:val="004E65DD"/>
    <w:rsid w:val="00550F6D"/>
    <w:rsid w:val="00574E5B"/>
    <w:rsid w:val="005A3B4A"/>
    <w:rsid w:val="005C4ACA"/>
    <w:rsid w:val="0067082B"/>
    <w:rsid w:val="00694399"/>
    <w:rsid w:val="006E12FE"/>
    <w:rsid w:val="0073639B"/>
    <w:rsid w:val="007553A6"/>
    <w:rsid w:val="007711E6"/>
    <w:rsid w:val="007F1BC8"/>
    <w:rsid w:val="008005BF"/>
    <w:rsid w:val="00804F20"/>
    <w:rsid w:val="0085398A"/>
    <w:rsid w:val="008B049B"/>
    <w:rsid w:val="008B781B"/>
    <w:rsid w:val="00933235"/>
    <w:rsid w:val="00974EA2"/>
    <w:rsid w:val="00987B93"/>
    <w:rsid w:val="009C322A"/>
    <w:rsid w:val="009C7318"/>
    <w:rsid w:val="00A40E93"/>
    <w:rsid w:val="00A7527E"/>
    <w:rsid w:val="00A76998"/>
    <w:rsid w:val="00B14451"/>
    <w:rsid w:val="00BA16DD"/>
    <w:rsid w:val="00BD081C"/>
    <w:rsid w:val="00C27492"/>
    <w:rsid w:val="00CA34A9"/>
    <w:rsid w:val="00CD12C3"/>
    <w:rsid w:val="00CE55BD"/>
    <w:rsid w:val="00DB78C0"/>
    <w:rsid w:val="00DC7D52"/>
    <w:rsid w:val="00E22423"/>
    <w:rsid w:val="00E44EF4"/>
    <w:rsid w:val="00E7181F"/>
    <w:rsid w:val="00E7633F"/>
    <w:rsid w:val="00EB1DC6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F2E8F"/>
    <w:rsid w:val="00510546"/>
    <w:rsid w:val="005E083B"/>
    <w:rsid w:val="00986CC7"/>
    <w:rsid w:val="00A7255F"/>
    <w:rsid w:val="00C779F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2024-05-31T18:28:00Z</dcterms:created>
  <dcterms:modified xsi:type="dcterms:W3CDTF">2024-05-31T18:28:00Z</dcterms:modified>
</cp:coreProperties>
</file>