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EDB1D2D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</w:t>
      </w:r>
      <w:r w:rsidR="00736F44">
        <w:rPr>
          <w:rFonts w:ascii="Calibri" w:hAnsi="Calibri"/>
          <w:b/>
          <w:sz w:val="32"/>
          <w:szCs w:val="32"/>
        </w:rPr>
        <w:t xml:space="preserve"> 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931AFDA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>Bc</w:t>
            </w:r>
            <w:r w:rsidR="00C827EF">
              <w:rPr>
                <w:rFonts w:ascii="Calibri" w:hAnsi="Calibri" w:cs="Calibri"/>
                <w:b/>
                <w:sz w:val="24"/>
                <w:szCs w:val="24"/>
              </w:rPr>
              <w:t xml:space="preserve">. Karolína </w:t>
            </w:r>
            <w:proofErr w:type="spellStart"/>
            <w:r w:rsidR="00C827EF">
              <w:rPr>
                <w:rFonts w:ascii="Calibri" w:hAnsi="Calibri" w:cs="Calibri"/>
                <w:b/>
                <w:sz w:val="24"/>
                <w:szCs w:val="24"/>
              </w:rPr>
              <w:t>Levíčková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2D10988C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 xml:space="preserve">Název </w:t>
            </w:r>
            <w:proofErr w:type="spellStart"/>
            <w:r w:rsidRPr="00303FEA">
              <w:rPr>
                <w:rFonts w:ascii="Calibri" w:hAnsi="Calibri" w:cs="Calibri"/>
                <w:b/>
                <w:sz w:val="24"/>
                <w:szCs w:val="24"/>
              </w:rPr>
              <w:t>prce</w:t>
            </w:r>
            <w:proofErr w:type="spellEnd"/>
          </w:p>
        </w:tc>
        <w:tc>
          <w:tcPr>
            <w:tcW w:w="4009" w:type="pct"/>
            <w:gridSpan w:val="2"/>
          </w:tcPr>
          <w:p w14:paraId="2AE2B79D" w14:textId="77777777" w:rsidR="00C827EF" w:rsidRDefault="00EB5BBF" w:rsidP="00C827EF">
            <w:pPr>
              <w:pStyle w:val="Default"/>
            </w:pPr>
            <w:r>
              <w:rPr>
                <w:rFonts w:ascii="Calibri" w:hAnsi="Calibri" w:cs="Calibri"/>
                <w:b/>
              </w:rPr>
              <w:t>Název práce</w:t>
            </w:r>
            <w:r w:rsidR="00C827EF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608"/>
            </w:tblGrid>
            <w:tr w:rsidR="00C827EF" w14:paraId="70C6E5E5" w14:textId="77777777">
              <w:trPr>
                <w:trHeight w:val="638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6AACF6F" w14:textId="77777777" w:rsidR="00C827EF" w:rsidRPr="00C827EF" w:rsidRDefault="00C827EF" w:rsidP="00C827E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C827EF">
                    <w:rPr>
                      <w:b/>
                      <w:bCs/>
                      <w:sz w:val="22"/>
                      <w:szCs w:val="22"/>
                    </w:rPr>
                    <w:t xml:space="preserve">Vliv obalového designu na nákupní chování </w:t>
                  </w:r>
                </w:p>
                <w:p w14:paraId="71E4C783" w14:textId="77777777" w:rsidR="00C827EF" w:rsidRDefault="00C827EF" w:rsidP="00C827EF">
                  <w:pPr>
                    <w:pStyle w:val="Default"/>
                    <w:rPr>
                      <w:sz w:val="48"/>
                      <w:szCs w:val="48"/>
                    </w:rPr>
                  </w:pPr>
                  <w:r w:rsidRPr="00C827EF">
                    <w:rPr>
                      <w:b/>
                      <w:bCs/>
                      <w:sz w:val="22"/>
                      <w:szCs w:val="22"/>
                    </w:rPr>
                    <w:t>spotřebitelů a jejich preference při výběru produktu</w:t>
                  </w:r>
                  <w:r>
                    <w:rPr>
                      <w:b/>
                      <w:bCs/>
                      <w:sz w:val="48"/>
                      <w:szCs w:val="48"/>
                    </w:rPr>
                    <w:t xml:space="preserve"> </w:t>
                  </w:r>
                </w:p>
              </w:tc>
            </w:tr>
          </w:tbl>
          <w:p w14:paraId="72276951" w14:textId="5BCEF16C" w:rsidR="00C827EF" w:rsidRPr="0013588D" w:rsidRDefault="00C827EF" w:rsidP="00C827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AB00BEC" w14:textId="4E9957A3" w:rsidR="00515A76" w:rsidRPr="0013588D" w:rsidRDefault="00515A76" w:rsidP="004D0EF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A16C8CF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proofErr w:type="gramStart"/>
            <w:r w:rsidR="004D0EF4">
              <w:rPr>
                <w:rFonts w:ascii="Calibri" w:hAnsi="Calibri" w:cs="Calibri"/>
                <w:b/>
                <w:sz w:val="24"/>
                <w:szCs w:val="24"/>
              </w:rPr>
              <w:t>oponenta  doc.</w:t>
            </w:r>
            <w:proofErr w:type="gramEnd"/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14:paraId="66B55BBC" w14:textId="1DEA7306" w:rsidR="00515A76" w:rsidRPr="0013588D" w:rsidRDefault="0003656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61.45pt" o:ole="">
            <v:imagedata r:id="rId7" o:title=""/>
          </v:shape>
          <o:OLEObject Type="Embed" ProgID="Excel.Sheet.8" ShapeID="_x0000_i1025" DrawAspect="Content" ObjectID="_1776706988" r:id="rId8"/>
        </w:object>
      </w:r>
    </w:p>
    <w:p w14:paraId="568D20D3" w14:textId="5E06FC6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7C0AAE2" w14:textId="31BAD802" w:rsidR="0073410F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0C639AF0" w14:textId="2FDD7A97" w:rsidR="0078459F" w:rsidRDefault="008D1085" w:rsidP="008D1085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teoretické části práce zprostředkuje autorka mnohostranný, pohled na obaly zahrnující</w:t>
      </w:r>
      <w:r w:rsidR="00AF6D7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kromě zajímavého exkurzu do minulosti, jeho roli jako so</w:t>
      </w:r>
      <w:r w:rsidR="00AF6D7B">
        <w:rPr>
          <w:rFonts w:ascii="Calibri" w:hAnsi="Calibri" w:cs="Calibri"/>
          <w:b/>
          <w:sz w:val="24"/>
          <w:szCs w:val="24"/>
        </w:rPr>
        <w:t>u</w:t>
      </w:r>
      <w:r>
        <w:rPr>
          <w:rFonts w:ascii="Calibri" w:hAnsi="Calibri" w:cs="Calibri"/>
          <w:b/>
          <w:sz w:val="24"/>
          <w:szCs w:val="24"/>
        </w:rPr>
        <w:t>části marketingového mixu</w:t>
      </w:r>
      <w:r w:rsidR="00AF6D7B">
        <w:rPr>
          <w:rFonts w:ascii="Calibri" w:hAnsi="Calibri" w:cs="Calibri"/>
          <w:b/>
          <w:sz w:val="24"/>
          <w:szCs w:val="24"/>
        </w:rPr>
        <w:t>,</w:t>
      </w:r>
      <w:r w:rsidR="00603E1A">
        <w:rPr>
          <w:rFonts w:ascii="Calibri" w:hAnsi="Calibri" w:cs="Calibri"/>
          <w:b/>
          <w:sz w:val="24"/>
          <w:szCs w:val="24"/>
        </w:rPr>
        <w:t xml:space="preserve"> jeho</w:t>
      </w:r>
      <w:r w:rsidR="00AF6D7B">
        <w:rPr>
          <w:rFonts w:ascii="Calibri" w:hAnsi="Calibri" w:cs="Calibri"/>
          <w:b/>
          <w:sz w:val="24"/>
          <w:szCs w:val="24"/>
        </w:rPr>
        <w:t xml:space="preserve"> základní funkce</w:t>
      </w:r>
      <w:r w:rsidR="00EF4BEE">
        <w:rPr>
          <w:rFonts w:ascii="Calibri" w:hAnsi="Calibri" w:cs="Calibri"/>
          <w:b/>
          <w:sz w:val="24"/>
          <w:szCs w:val="24"/>
        </w:rPr>
        <w:t xml:space="preserve"> i</w:t>
      </w:r>
      <w:r w:rsidR="00D35B0A">
        <w:rPr>
          <w:rFonts w:ascii="Calibri" w:hAnsi="Calibri" w:cs="Calibri"/>
          <w:b/>
          <w:sz w:val="24"/>
          <w:szCs w:val="24"/>
        </w:rPr>
        <w:t xml:space="preserve"> </w:t>
      </w:r>
      <w:r w:rsidR="00EF4BEE">
        <w:rPr>
          <w:rFonts w:ascii="Calibri" w:hAnsi="Calibri" w:cs="Calibri"/>
          <w:b/>
          <w:sz w:val="24"/>
          <w:szCs w:val="24"/>
        </w:rPr>
        <w:t>význam pro identifikaci značky.</w:t>
      </w:r>
      <w:r w:rsidR="00AF6D7B">
        <w:rPr>
          <w:rFonts w:ascii="Calibri" w:hAnsi="Calibri" w:cs="Calibri"/>
          <w:b/>
          <w:sz w:val="24"/>
          <w:szCs w:val="24"/>
        </w:rPr>
        <w:t xml:space="preserve">  </w:t>
      </w:r>
      <w:r w:rsidR="00EF4BEE">
        <w:rPr>
          <w:rFonts w:ascii="Calibri" w:hAnsi="Calibri" w:cs="Calibri"/>
          <w:b/>
          <w:sz w:val="24"/>
          <w:szCs w:val="24"/>
        </w:rPr>
        <w:t>A</w:t>
      </w:r>
      <w:r w:rsidR="00AF6D7B">
        <w:rPr>
          <w:rFonts w:ascii="Calibri" w:hAnsi="Calibri" w:cs="Calibri"/>
          <w:b/>
          <w:sz w:val="24"/>
          <w:szCs w:val="24"/>
        </w:rPr>
        <w:t xml:space="preserve">nalyzuje faktory ovlivňující nákupní chování. </w:t>
      </w:r>
      <w:r w:rsidR="0078459F">
        <w:rPr>
          <w:rFonts w:ascii="Calibri" w:hAnsi="Calibri" w:cs="Calibri"/>
          <w:b/>
          <w:sz w:val="24"/>
          <w:szCs w:val="24"/>
        </w:rPr>
        <w:t>Vzhledem k tomu, že práce přesahuje doporučený počet stran, považuji za nadbytečné</w:t>
      </w:r>
      <w:r w:rsidR="00603E1A">
        <w:rPr>
          <w:rFonts w:ascii="Calibri" w:hAnsi="Calibri" w:cs="Calibri"/>
          <w:b/>
          <w:sz w:val="24"/>
          <w:szCs w:val="24"/>
        </w:rPr>
        <w:t xml:space="preserve"> </w:t>
      </w:r>
      <w:r w:rsidR="0078459F">
        <w:rPr>
          <w:rFonts w:ascii="Calibri" w:hAnsi="Calibri" w:cs="Calibri"/>
          <w:b/>
          <w:sz w:val="24"/>
          <w:szCs w:val="24"/>
        </w:rPr>
        <w:t>podkapitoly zabývající se podrobně obalovými materiály a jejich trendy.</w:t>
      </w:r>
      <w:r w:rsidR="00736F44">
        <w:rPr>
          <w:rFonts w:ascii="Calibri" w:hAnsi="Calibri" w:cs="Calibri"/>
          <w:b/>
          <w:sz w:val="24"/>
          <w:szCs w:val="24"/>
        </w:rPr>
        <w:t xml:space="preserve"> </w:t>
      </w:r>
    </w:p>
    <w:p w14:paraId="070E7EE0" w14:textId="487CA467" w:rsidR="004D0EF4" w:rsidRDefault="00AF6D7B" w:rsidP="00CA608A">
      <w:pPr>
        <w:pStyle w:val="Default"/>
        <w:numPr>
          <w:ilvl w:val="0"/>
          <w:numId w:val="9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606A59">
        <w:rPr>
          <w:rFonts w:ascii="Calibri" w:hAnsi="Calibri" w:cs="Calibri"/>
          <w:b/>
        </w:rPr>
        <w:t>Adekvátní volba metodiky pro zjištění vlivu obalového designu na nákupní chování spotřebitele</w:t>
      </w:r>
      <w:r w:rsidR="00231E8E">
        <w:rPr>
          <w:rFonts w:ascii="Calibri" w:hAnsi="Calibri" w:cs="Calibri"/>
          <w:b/>
        </w:rPr>
        <w:t xml:space="preserve">. Dotazníkové šetření </w:t>
      </w:r>
      <w:r w:rsidR="00CA608A">
        <w:rPr>
          <w:rFonts w:ascii="Calibri" w:hAnsi="Calibri" w:cs="Calibri"/>
          <w:b/>
        </w:rPr>
        <w:t>přineslo výsledky umožňující odpovědi na výzkumné otázky, tj vliv obalového designu na nákupní rozhodování</w:t>
      </w:r>
      <w:r w:rsidR="00B76089">
        <w:rPr>
          <w:rFonts w:ascii="Calibri" w:hAnsi="Calibri" w:cs="Calibri"/>
          <w:b/>
        </w:rPr>
        <w:t xml:space="preserve"> u kosmetických produktů obecně a vybraných značek zvláště. N</w:t>
      </w:r>
      <w:r w:rsidR="00EA3718">
        <w:rPr>
          <w:rFonts w:ascii="Calibri" w:hAnsi="Calibri" w:cs="Calibri"/>
          <w:b/>
        </w:rPr>
        <w:t>a</w:t>
      </w:r>
      <w:r w:rsidR="00B76089">
        <w:rPr>
          <w:rFonts w:ascii="Calibri" w:hAnsi="Calibri" w:cs="Calibri"/>
          <w:b/>
        </w:rPr>
        <w:t xml:space="preserve"> základě analýzy výsledků uvedených šetření dává doporučení pro konkrétní značku. </w:t>
      </w:r>
    </w:p>
    <w:p w14:paraId="18155150" w14:textId="77777777" w:rsidR="00E358F4" w:rsidRDefault="00E358F4" w:rsidP="00E358F4">
      <w:pPr>
        <w:pStyle w:val="Default"/>
        <w:ind w:left="720"/>
        <w:rPr>
          <w:rFonts w:ascii="Calibri" w:hAnsi="Calibri" w:cs="Calibri"/>
          <w:b/>
        </w:rPr>
      </w:pPr>
    </w:p>
    <w:p w14:paraId="00AC41D6" w14:textId="44B9EFE0" w:rsidR="00CA608A" w:rsidRDefault="00CA608A" w:rsidP="00CA608A">
      <w:pPr>
        <w:pStyle w:val="Default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Slabé stránky (připomínky)</w:t>
      </w:r>
    </w:p>
    <w:p w14:paraId="433D1B93" w14:textId="366F8305" w:rsidR="00AF6D7B" w:rsidRDefault="00AF6D7B" w:rsidP="00AF6D7B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231E8E">
        <w:rPr>
          <w:rFonts w:ascii="Calibri" w:hAnsi="Calibri" w:cs="Calibri"/>
          <w:bCs/>
          <w:sz w:val="24"/>
          <w:szCs w:val="24"/>
        </w:rPr>
        <w:t>V podkapitole nákupní chování spotřebitelů není mezi výčtem ovlivňujících faktorů uveden právě obal, který je hlavním předmětem práce</w:t>
      </w:r>
      <w:r w:rsidR="00231E8E">
        <w:rPr>
          <w:rFonts w:ascii="Calibri" w:hAnsi="Calibri" w:cs="Calibri"/>
          <w:bCs/>
          <w:sz w:val="24"/>
          <w:szCs w:val="24"/>
        </w:rPr>
        <w:t xml:space="preserve"> (i když se jím autorka v textu zabývá).</w:t>
      </w:r>
    </w:p>
    <w:p w14:paraId="1C7C1758" w14:textId="050583EE" w:rsidR="00375A84" w:rsidRPr="00231E8E" w:rsidRDefault="00375A84" w:rsidP="00AF6D7B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rámci dotazování vztahujícího se k vnímání značky ve v</w:t>
      </w:r>
      <w:r w:rsidR="00323BFE">
        <w:rPr>
          <w:rFonts w:ascii="Calibri" w:hAnsi="Calibri" w:cs="Calibri"/>
          <w:bCs/>
          <w:sz w:val="24"/>
          <w:szCs w:val="24"/>
        </w:rPr>
        <w:t>y</w:t>
      </w:r>
      <w:r>
        <w:rPr>
          <w:rFonts w:ascii="Calibri" w:hAnsi="Calibri" w:cs="Calibri"/>
          <w:bCs/>
          <w:sz w:val="24"/>
          <w:szCs w:val="24"/>
        </w:rPr>
        <w:t>braných parametr</w:t>
      </w:r>
      <w:r w:rsidR="00323BFE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>ch</w:t>
      </w:r>
      <w:r w:rsidR="00323BFE">
        <w:rPr>
          <w:rFonts w:ascii="Calibri" w:hAnsi="Calibri" w:cs="Calibri"/>
          <w:bCs/>
          <w:sz w:val="24"/>
          <w:szCs w:val="24"/>
        </w:rPr>
        <w:t xml:space="preserve"> se vyjadřovali i respondenti, kteří uvádějí, že značku neznají (např. značku </w:t>
      </w:r>
      <w:proofErr w:type="spellStart"/>
      <w:r w:rsidR="00323BFE">
        <w:rPr>
          <w:rFonts w:ascii="Calibri" w:hAnsi="Calibri" w:cs="Calibri"/>
          <w:bCs/>
          <w:sz w:val="24"/>
          <w:szCs w:val="24"/>
        </w:rPr>
        <w:t>Lancome</w:t>
      </w:r>
      <w:proofErr w:type="spellEnd"/>
      <w:r w:rsidR="00323BFE">
        <w:rPr>
          <w:rFonts w:ascii="Calibri" w:hAnsi="Calibri" w:cs="Calibri"/>
          <w:bCs/>
          <w:sz w:val="24"/>
          <w:szCs w:val="24"/>
        </w:rPr>
        <w:t xml:space="preserve"> zná 76 % respondentů, ale vyjadřuje se k ní téměř 100 %) – vysvětlení v rámci otázek</w:t>
      </w:r>
    </w:p>
    <w:p w14:paraId="4561F9B9" w14:textId="3537DC0C" w:rsidR="00AF6D7B" w:rsidRPr="00231E8E" w:rsidRDefault="00AF6D7B" w:rsidP="00AF6D7B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231E8E">
        <w:rPr>
          <w:rFonts w:ascii="Calibri" w:hAnsi="Calibri" w:cs="Calibri"/>
          <w:bCs/>
          <w:sz w:val="24"/>
          <w:szCs w:val="24"/>
        </w:rPr>
        <w:t xml:space="preserve">Nepřesné či nesrozumitelné formulace (např. str. 21 </w:t>
      </w:r>
      <w:r w:rsidRPr="00CA608A">
        <w:rPr>
          <w:rFonts w:ascii="Calibri" w:hAnsi="Calibri" w:cs="Calibri"/>
          <w:bCs/>
          <w:i/>
          <w:iCs/>
          <w:sz w:val="24"/>
          <w:szCs w:val="24"/>
        </w:rPr>
        <w:t xml:space="preserve">Testery kosmetických produktů a upravovány pro </w:t>
      </w:r>
      <w:proofErr w:type="gramStart"/>
      <w:r w:rsidRPr="00CA608A">
        <w:rPr>
          <w:rFonts w:ascii="Calibri" w:hAnsi="Calibri" w:cs="Calibri"/>
          <w:bCs/>
          <w:i/>
          <w:iCs/>
          <w:sz w:val="24"/>
          <w:szCs w:val="24"/>
        </w:rPr>
        <w:t>potřeby….</w:t>
      </w:r>
      <w:proofErr w:type="gramEnd"/>
      <w:r w:rsidRPr="00CA608A">
        <w:rPr>
          <w:rFonts w:ascii="Calibri" w:hAnsi="Calibri" w:cs="Calibri"/>
          <w:bCs/>
          <w:i/>
          <w:iCs/>
          <w:sz w:val="24"/>
          <w:szCs w:val="24"/>
        </w:rPr>
        <w:t>.</w:t>
      </w:r>
      <w:r w:rsidR="00231E8E" w:rsidRPr="00CA608A">
        <w:rPr>
          <w:rFonts w:ascii="Calibri" w:hAnsi="Calibri" w:cs="Calibri"/>
          <w:bCs/>
          <w:i/>
          <w:iCs/>
          <w:sz w:val="24"/>
          <w:szCs w:val="24"/>
        </w:rPr>
        <w:t xml:space="preserve">str. 49 </w:t>
      </w:r>
      <w:r w:rsidR="00231E8E" w:rsidRPr="00CA608A">
        <w:rPr>
          <w:bCs/>
          <w:i/>
          <w:iCs/>
          <w:sz w:val="23"/>
          <w:szCs w:val="23"/>
        </w:rPr>
        <w:t>Na průběh nákupního chování má</w:t>
      </w:r>
      <w:r w:rsidR="00231E8E" w:rsidRPr="00231E8E">
        <w:rPr>
          <w:bCs/>
          <w:i/>
          <w:iCs/>
          <w:sz w:val="23"/>
          <w:szCs w:val="23"/>
        </w:rPr>
        <w:t xml:space="preserve"> vliv osobnost člověka, </w:t>
      </w:r>
      <w:r w:rsidR="00231E8E" w:rsidRPr="00231E8E">
        <w:rPr>
          <w:bCs/>
          <w:i/>
          <w:iCs/>
          <w:sz w:val="23"/>
          <w:szCs w:val="23"/>
        </w:rPr>
        <w:lastRenderedPageBreak/>
        <w:t>jeho postoje, názory, znalosti, motivační struktura, sociální ro</w:t>
      </w:r>
      <w:r w:rsidR="00C31737">
        <w:rPr>
          <w:bCs/>
          <w:i/>
          <w:iCs/>
          <w:sz w:val="23"/>
          <w:szCs w:val="23"/>
        </w:rPr>
        <w:t>c</w:t>
      </w:r>
      <w:r w:rsidR="00231E8E" w:rsidRPr="00231E8E">
        <w:rPr>
          <w:bCs/>
          <w:i/>
          <w:iCs/>
          <w:sz w:val="23"/>
          <w:szCs w:val="23"/>
        </w:rPr>
        <w:t xml:space="preserve">e a jeho osobnosti vlastnosti.  </w:t>
      </w:r>
      <w:r w:rsidRPr="00231E8E">
        <w:rPr>
          <w:rFonts w:ascii="Calibri" w:hAnsi="Calibri" w:cs="Calibri"/>
          <w:bCs/>
          <w:i/>
          <w:iCs/>
          <w:sz w:val="24"/>
          <w:szCs w:val="24"/>
        </w:rPr>
        <w:t xml:space="preserve">str. 50 </w:t>
      </w:r>
      <w:r w:rsidR="00231E8E">
        <w:rPr>
          <w:rFonts w:ascii="Calibri" w:hAnsi="Calibri" w:cs="Calibri"/>
          <w:bCs/>
          <w:i/>
          <w:iCs/>
          <w:sz w:val="24"/>
          <w:szCs w:val="24"/>
        </w:rPr>
        <w:t>…</w:t>
      </w:r>
      <w:r w:rsidR="007544AC" w:rsidRPr="00231E8E">
        <w:rPr>
          <w:rFonts w:ascii="Calibri" w:hAnsi="Calibri" w:cs="Calibri"/>
          <w:bCs/>
          <w:i/>
          <w:iCs/>
          <w:sz w:val="24"/>
          <w:szCs w:val="24"/>
        </w:rPr>
        <w:t>Na základě osobního zkušenosti…)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AE2CD38" w14:textId="366B821E" w:rsidR="00AF6D7B" w:rsidRDefault="00AF6D7B" w:rsidP="00AF6D7B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Charakterizuje spotřebitelské a nákupní chování</w:t>
      </w:r>
      <w:r w:rsidR="00603E1A">
        <w:rPr>
          <w:rFonts w:ascii="Calibri" w:hAnsi="Calibri" w:cs="Calibri"/>
          <w:b/>
          <w:sz w:val="24"/>
          <w:szCs w:val="24"/>
        </w:rPr>
        <w:t>.</w:t>
      </w:r>
    </w:p>
    <w:p w14:paraId="1BD7C39A" w14:textId="63BBE21E" w:rsidR="00603E1A" w:rsidRDefault="00323BFE" w:rsidP="00AF6D7B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Vysvětlete výsledky v oblasti vnímání značky </w:t>
      </w:r>
      <w:proofErr w:type="spellStart"/>
      <w:r>
        <w:rPr>
          <w:rFonts w:ascii="Calibri" w:hAnsi="Calibri" w:cs="Calibri"/>
          <w:b/>
          <w:sz w:val="24"/>
          <w:szCs w:val="24"/>
        </w:rPr>
        <w:t>Lancome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– vyjádření těch, kteří uvádějí, že značku neznají.</w:t>
      </w:r>
    </w:p>
    <w:p w14:paraId="4DF3D0A3" w14:textId="302C00C0" w:rsidR="00606A59" w:rsidRPr="00AF6D7B" w:rsidRDefault="00606A59" w:rsidP="00AF6D7B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Jaká konkrétní doporučení vyplynula z Vašeho výzkumu?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7D3DB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F4026" w14:textId="77777777" w:rsidR="007D3DB7" w:rsidRDefault="007D3DB7">
      <w:r>
        <w:separator/>
      </w:r>
    </w:p>
  </w:endnote>
  <w:endnote w:type="continuationSeparator" w:id="0">
    <w:p w14:paraId="60D68375" w14:textId="77777777" w:rsidR="007D3DB7" w:rsidRDefault="007D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5968" w14:textId="77777777" w:rsidR="007D3DB7" w:rsidRDefault="007D3DB7">
      <w:r>
        <w:separator/>
      </w:r>
    </w:p>
  </w:footnote>
  <w:footnote w:type="continuationSeparator" w:id="0">
    <w:p w14:paraId="230D4A61" w14:textId="77777777" w:rsidR="007D3DB7" w:rsidRDefault="007D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5F8"/>
    <w:multiLevelType w:val="hybridMultilevel"/>
    <w:tmpl w:val="371A4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5D12"/>
    <w:multiLevelType w:val="hybridMultilevel"/>
    <w:tmpl w:val="FCA87516"/>
    <w:lvl w:ilvl="0" w:tplc="97BA5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151"/>
    <w:multiLevelType w:val="hybridMultilevel"/>
    <w:tmpl w:val="7690F002"/>
    <w:lvl w:ilvl="0" w:tplc="29506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448A"/>
    <w:multiLevelType w:val="hybridMultilevel"/>
    <w:tmpl w:val="5A5A8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D7C42"/>
    <w:multiLevelType w:val="hybridMultilevel"/>
    <w:tmpl w:val="28C0B8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4363">
    <w:abstractNumId w:val="3"/>
  </w:num>
  <w:num w:numId="2" w16cid:durableId="441606189">
    <w:abstractNumId w:val="8"/>
  </w:num>
  <w:num w:numId="3" w16cid:durableId="1938908541">
    <w:abstractNumId w:val="4"/>
  </w:num>
  <w:num w:numId="4" w16cid:durableId="731388009">
    <w:abstractNumId w:val="9"/>
  </w:num>
  <w:num w:numId="5" w16cid:durableId="1074159982">
    <w:abstractNumId w:val="5"/>
  </w:num>
  <w:num w:numId="6" w16cid:durableId="1541822983">
    <w:abstractNumId w:val="7"/>
  </w:num>
  <w:num w:numId="7" w16cid:durableId="1131896435">
    <w:abstractNumId w:val="6"/>
  </w:num>
  <w:num w:numId="8" w16cid:durableId="343560387">
    <w:abstractNumId w:val="2"/>
  </w:num>
  <w:num w:numId="9" w16cid:durableId="81530428">
    <w:abstractNumId w:val="1"/>
  </w:num>
  <w:num w:numId="10" w16cid:durableId="161533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6568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568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0A0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1E8E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3BFE"/>
    <w:rsid w:val="00370576"/>
    <w:rsid w:val="00375A84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976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0EF4"/>
    <w:rsid w:val="004D187D"/>
    <w:rsid w:val="004D6C3D"/>
    <w:rsid w:val="004D72F4"/>
    <w:rsid w:val="004E235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E1A"/>
    <w:rsid w:val="00606A59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ABD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410F"/>
    <w:rsid w:val="00736F44"/>
    <w:rsid w:val="007377CF"/>
    <w:rsid w:val="007544AC"/>
    <w:rsid w:val="00757D03"/>
    <w:rsid w:val="00766DB7"/>
    <w:rsid w:val="00766FD3"/>
    <w:rsid w:val="00770B81"/>
    <w:rsid w:val="007765C2"/>
    <w:rsid w:val="0078459F"/>
    <w:rsid w:val="0078615E"/>
    <w:rsid w:val="007A1CFF"/>
    <w:rsid w:val="007A7155"/>
    <w:rsid w:val="007A7D7A"/>
    <w:rsid w:val="007B6504"/>
    <w:rsid w:val="007C104C"/>
    <w:rsid w:val="007C29F5"/>
    <w:rsid w:val="007C6BF0"/>
    <w:rsid w:val="007D31B4"/>
    <w:rsid w:val="007D3DB7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215B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1085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D3E"/>
    <w:rsid w:val="00AE5F6C"/>
    <w:rsid w:val="00AF23F4"/>
    <w:rsid w:val="00AF5110"/>
    <w:rsid w:val="00AF6D7B"/>
    <w:rsid w:val="00B01F32"/>
    <w:rsid w:val="00B05225"/>
    <w:rsid w:val="00B0625F"/>
    <w:rsid w:val="00B10BCB"/>
    <w:rsid w:val="00B14D84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6089"/>
    <w:rsid w:val="00B8715C"/>
    <w:rsid w:val="00B9599E"/>
    <w:rsid w:val="00BA666A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0D99"/>
    <w:rsid w:val="00C31737"/>
    <w:rsid w:val="00C47F7E"/>
    <w:rsid w:val="00C6091C"/>
    <w:rsid w:val="00C7046F"/>
    <w:rsid w:val="00C75DA8"/>
    <w:rsid w:val="00C827EF"/>
    <w:rsid w:val="00C83B7F"/>
    <w:rsid w:val="00CA608A"/>
    <w:rsid w:val="00CB5F99"/>
    <w:rsid w:val="00CB7758"/>
    <w:rsid w:val="00CC72DF"/>
    <w:rsid w:val="00CD06B9"/>
    <w:rsid w:val="00CD44EE"/>
    <w:rsid w:val="00CF6F04"/>
    <w:rsid w:val="00D02B3B"/>
    <w:rsid w:val="00D151E8"/>
    <w:rsid w:val="00D3075D"/>
    <w:rsid w:val="00D32A03"/>
    <w:rsid w:val="00D35B0A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1C28"/>
    <w:rsid w:val="00DF3122"/>
    <w:rsid w:val="00E02960"/>
    <w:rsid w:val="00E1071B"/>
    <w:rsid w:val="00E22A1F"/>
    <w:rsid w:val="00E25711"/>
    <w:rsid w:val="00E31ACF"/>
    <w:rsid w:val="00E337F0"/>
    <w:rsid w:val="00E34B70"/>
    <w:rsid w:val="00E358F4"/>
    <w:rsid w:val="00E35E3C"/>
    <w:rsid w:val="00E37C39"/>
    <w:rsid w:val="00E46B21"/>
    <w:rsid w:val="00E62741"/>
    <w:rsid w:val="00E62F8B"/>
    <w:rsid w:val="00E638FB"/>
    <w:rsid w:val="00E65FC8"/>
    <w:rsid w:val="00E66A01"/>
    <w:rsid w:val="00E72341"/>
    <w:rsid w:val="00E81A1D"/>
    <w:rsid w:val="00EA033D"/>
    <w:rsid w:val="00EA044B"/>
    <w:rsid w:val="00EA13D2"/>
    <w:rsid w:val="00EA3718"/>
    <w:rsid w:val="00EB5BBF"/>
    <w:rsid w:val="00EC1382"/>
    <w:rsid w:val="00EC3D50"/>
    <w:rsid w:val="00ED6A79"/>
    <w:rsid w:val="00EE1C65"/>
    <w:rsid w:val="00EF4BEE"/>
    <w:rsid w:val="00EF6AC0"/>
    <w:rsid w:val="00F04F5E"/>
    <w:rsid w:val="00F130D7"/>
    <w:rsid w:val="00F159E0"/>
    <w:rsid w:val="00F26FA3"/>
    <w:rsid w:val="00F27AC4"/>
    <w:rsid w:val="00F32CC3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D0EF4"/>
    <w:pPr>
      <w:ind w:left="720"/>
      <w:contextualSpacing/>
    </w:pPr>
  </w:style>
  <w:style w:type="paragraph" w:customStyle="1" w:styleId="Default">
    <w:name w:val="Default"/>
    <w:rsid w:val="00C827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UNIVERZITA TOMÁŠE BATI VE ZLÍNĚ</vt:lpstr>
      <vt:lpstr>Komentáře, připomínky, výhrady a náměty k práci (silné a slabé stránky):</vt:lpstr>
      <vt:lpstr>Silné stránky</vt:lpstr>
      <vt:lpstr>V teoretické části práce zprostředkuje autorka mnohostranný, pohled na obaly zah</vt:lpstr>
      <vt:lpstr>V podkapitole nákupní chování spotřebitelů není mezi výčtem ovlivňujících faktor</vt:lpstr>
      <vt:lpstr>V rámci dotazování vztahujícího se k vnímání značky ve vabraných parametrch</vt:lpstr>
      <vt:lpstr>Nepřesné či nesrozumitelné formulace (např. str. 21 Testery kosmetických produkt</vt:lpstr>
      <vt:lpstr>Otázky k obhajobě: </vt:lpstr>
      <vt:lpstr>Charakterizuje spotřebitelské a nákupní chování.</vt:lpstr>
      <vt:lpstr>Jmenujte základní funkce obalu</vt:lpstr>
      <vt:lpstr>Jaká konkrétní doporučení vyplynula z Vašeho výzkumu?</vt:lpstr>
      <vt:lpstr>UNIVERZITA TOMÁŠE BATI VE ZLÍNĚ</vt:lpstr>
    </vt:vector>
  </TitlesOfParts>
  <Company>FMK UTB Zlín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14</cp:revision>
  <cp:lastPrinted>2010-04-15T13:27:00Z</cp:lastPrinted>
  <dcterms:created xsi:type="dcterms:W3CDTF">2024-04-20T14:43:00Z</dcterms:created>
  <dcterms:modified xsi:type="dcterms:W3CDTF">2024-05-08T18:57:00Z</dcterms:modified>
</cp:coreProperties>
</file>