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46CF5" w14:textId="77777777" w:rsidR="002C2146" w:rsidRPr="000A7C26" w:rsidRDefault="002C2146" w:rsidP="00EF706C">
      <w:pPr>
        <w:jc w:val="center"/>
        <w:rPr>
          <w:b/>
          <w:szCs w:val="24"/>
        </w:rPr>
      </w:pPr>
      <w:bookmarkStart w:id="0" w:name="_GoBack"/>
      <w:bookmarkEnd w:id="0"/>
    </w:p>
    <w:p w14:paraId="47F3163A" w14:textId="6785E8D4" w:rsidR="002E5B3F" w:rsidRPr="007A24FF" w:rsidRDefault="002E5B3F" w:rsidP="002E5B3F">
      <w:pPr>
        <w:spacing w:after="0"/>
        <w:jc w:val="center"/>
        <w:rPr>
          <w:b/>
          <w:sz w:val="28"/>
          <w:szCs w:val="28"/>
        </w:rPr>
      </w:pPr>
      <w:r w:rsidRPr="007A24FF">
        <w:rPr>
          <w:b/>
          <w:sz w:val="28"/>
          <w:szCs w:val="28"/>
        </w:rPr>
        <w:t xml:space="preserve">Posudek oponenta bakalářské práce – </w:t>
      </w:r>
      <w:r>
        <w:rPr>
          <w:b/>
          <w:sz w:val="28"/>
          <w:szCs w:val="28"/>
        </w:rPr>
        <w:t>teoretická část</w:t>
      </w:r>
    </w:p>
    <w:p w14:paraId="53A896FF" w14:textId="77777777" w:rsidR="002E5B3F" w:rsidRPr="007A24FF" w:rsidRDefault="002E5B3F" w:rsidP="002E5B3F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2E5B3F" w:rsidRPr="00D228C6" w14:paraId="5383D64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5B58C02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0C8D443" w14:textId="724B5A59" w:rsidR="002E5B3F" w:rsidRPr="00D228C6" w:rsidRDefault="007177C3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David Štolba</w:t>
            </w:r>
          </w:p>
        </w:tc>
      </w:tr>
      <w:tr w:rsidR="002E5B3F" w:rsidRPr="00D228C6" w14:paraId="76CFD409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3BFFD4C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764F31F" w14:textId="4FCFE1B9" w:rsidR="002E5B3F" w:rsidRPr="00D228C6" w:rsidRDefault="007177C3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Výtvarná umění</w:t>
            </w:r>
          </w:p>
        </w:tc>
      </w:tr>
      <w:tr w:rsidR="002E5B3F" w:rsidRPr="00D228C6" w14:paraId="4E29F99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E064D2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2CA18E5" w14:textId="5E755ABC" w:rsidR="002E5B3F" w:rsidRPr="00D228C6" w:rsidRDefault="007177C3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 / Digitální design</w:t>
            </w:r>
          </w:p>
        </w:tc>
      </w:tr>
      <w:tr w:rsidR="002E5B3F" w:rsidRPr="00D228C6" w14:paraId="3AFC1A4C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3B58B4A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5517373E" w14:textId="1D221DAC" w:rsidR="002E5B3F" w:rsidRPr="00D228C6" w:rsidRDefault="007177C3" w:rsidP="00D228C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</w:t>
            </w:r>
            <w:r w:rsidR="002E5B3F" w:rsidRPr="00D228C6">
              <w:rPr>
                <w:b/>
                <w:szCs w:val="24"/>
              </w:rPr>
              <w:t xml:space="preserve">Akad. </w:t>
            </w:r>
            <w:r w:rsidR="00106E97" w:rsidRPr="00D228C6">
              <w:rPr>
                <w:b/>
                <w:szCs w:val="24"/>
              </w:rPr>
              <w:t>R</w:t>
            </w:r>
            <w:r w:rsidR="002E5B3F" w:rsidRPr="00D228C6">
              <w:rPr>
                <w:b/>
                <w:szCs w:val="24"/>
              </w:rPr>
              <w:t>ok</w:t>
            </w:r>
          </w:p>
        </w:tc>
        <w:tc>
          <w:tcPr>
            <w:tcW w:w="1834" w:type="dxa"/>
            <w:shd w:val="clear" w:color="auto" w:fill="auto"/>
          </w:tcPr>
          <w:p w14:paraId="76AF37C9" w14:textId="43CE4710" w:rsidR="002E5B3F" w:rsidRPr="00D228C6" w:rsidRDefault="007177C3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2023/2024</w:t>
            </w:r>
          </w:p>
        </w:tc>
      </w:tr>
      <w:tr w:rsidR="002E5B3F" w:rsidRPr="00D228C6" w14:paraId="3DDD9711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489AE3F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60EEA28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2E5B3F" w:rsidRPr="00D228C6" w14:paraId="510A4872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8F93D5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CB32E77" w14:textId="60AB0DB4" w:rsidR="002E5B3F" w:rsidRPr="00D228C6" w:rsidRDefault="007177C3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Charakter de</w:t>
            </w:r>
            <w:r w:rsidR="00B2749B">
              <w:rPr>
                <w:b/>
                <w:szCs w:val="24"/>
              </w:rPr>
              <w:t>s</w:t>
            </w:r>
            <w:r>
              <w:rPr>
                <w:b/>
                <w:szCs w:val="24"/>
              </w:rPr>
              <w:t>ign</w:t>
            </w:r>
          </w:p>
        </w:tc>
      </w:tr>
      <w:tr w:rsidR="002E5B3F" w:rsidRPr="00D228C6" w14:paraId="444D977F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28A269E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8F82FC6" w14:textId="68483441" w:rsidR="002E5B3F" w:rsidRPr="00D228C6" w:rsidRDefault="007177C3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MgA. Pavel Novák</w:t>
            </w:r>
          </w:p>
        </w:tc>
      </w:tr>
    </w:tbl>
    <w:p w14:paraId="6FB9B16F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117F40DC" w14:textId="3AC77712" w:rsidR="00EF706C" w:rsidRPr="000A7C26" w:rsidRDefault="006F3A26" w:rsidP="00CD5972">
      <w:pPr>
        <w:spacing w:after="0"/>
        <w:jc w:val="both"/>
        <w:rPr>
          <w:szCs w:val="24"/>
        </w:rPr>
      </w:pPr>
      <w:r>
        <w:rPr>
          <w:szCs w:val="24"/>
        </w:rPr>
        <w:t xml:space="preserve">Teoretická část bakalářské práce Davida Štolby prozkoumává moderní metody pro tvorbu realistické digitální 3D postavy, která má mít široké použití v digitálním prostředí. </w:t>
      </w:r>
      <w:r w:rsidR="00D21A33">
        <w:rPr>
          <w:szCs w:val="24"/>
        </w:rPr>
        <w:t xml:space="preserve"> </w:t>
      </w:r>
    </w:p>
    <w:p w14:paraId="59E804DF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350FCDC2" w14:textId="15F5F219" w:rsidR="00EF706C" w:rsidRDefault="00B33509" w:rsidP="00CD5972">
      <w:pPr>
        <w:spacing w:after="0"/>
        <w:jc w:val="both"/>
        <w:rPr>
          <w:szCs w:val="24"/>
        </w:rPr>
      </w:pPr>
      <w:r>
        <w:rPr>
          <w:szCs w:val="24"/>
        </w:rPr>
        <w:t xml:space="preserve">U podkapitoly 1.2.5 mi chybí informace, že použití metod </w:t>
      </w:r>
      <w:proofErr w:type="spellStart"/>
      <w:r>
        <w:rPr>
          <w:szCs w:val="24"/>
        </w:rPr>
        <w:t>Gaussin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splats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NerFS</w:t>
      </w:r>
      <w:proofErr w:type="spellEnd"/>
      <w:r>
        <w:rPr>
          <w:szCs w:val="24"/>
        </w:rPr>
        <w:t xml:space="preserve"> kromě světelných efektů umožňuj</w:t>
      </w:r>
      <w:r w:rsidR="00106E97">
        <w:rPr>
          <w:szCs w:val="24"/>
        </w:rPr>
        <w:t>e</w:t>
      </w:r>
      <w:r>
        <w:rPr>
          <w:szCs w:val="24"/>
        </w:rPr>
        <w:t xml:space="preserve"> nově i zachycení pohybu. Zároveň n</w:t>
      </w:r>
      <w:r w:rsidR="00211568">
        <w:rPr>
          <w:szCs w:val="24"/>
        </w:rPr>
        <w:t xml:space="preserve">evznikají polygonové </w:t>
      </w:r>
      <w:r w:rsidR="006F3A26">
        <w:rPr>
          <w:szCs w:val="24"/>
        </w:rPr>
        <w:t>modely,</w:t>
      </w:r>
      <w:r>
        <w:rPr>
          <w:szCs w:val="24"/>
        </w:rPr>
        <w:t xml:space="preserve"> a proto se technologie nedá použít třeba v 3D tisku. </w:t>
      </w:r>
    </w:p>
    <w:p w14:paraId="7C284DE9" w14:textId="77777777" w:rsidR="00211568" w:rsidRDefault="00211568" w:rsidP="00CD5972">
      <w:pPr>
        <w:spacing w:after="0"/>
        <w:jc w:val="both"/>
        <w:rPr>
          <w:szCs w:val="24"/>
        </w:rPr>
      </w:pPr>
    </w:p>
    <w:p w14:paraId="5D7CD044" w14:textId="03D0F7BC" w:rsidR="005C18DA" w:rsidRDefault="006F3A26" w:rsidP="00CD5972">
      <w:pPr>
        <w:spacing w:after="0"/>
        <w:jc w:val="both"/>
        <w:rPr>
          <w:szCs w:val="24"/>
        </w:rPr>
      </w:pPr>
      <w:r>
        <w:rPr>
          <w:szCs w:val="24"/>
        </w:rPr>
        <w:t>V kapitole 1.3, která pojednává o tvorbě materiálů</w:t>
      </w:r>
      <w:r w:rsidR="00106E97">
        <w:rPr>
          <w:szCs w:val="24"/>
        </w:rPr>
        <w:t>,</w:t>
      </w:r>
      <w:r>
        <w:rPr>
          <w:szCs w:val="24"/>
        </w:rPr>
        <w:t xml:space="preserve"> mi chybí zmínění </w:t>
      </w:r>
      <w:r w:rsidR="00211568">
        <w:rPr>
          <w:szCs w:val="24"/>
        </w:rPr>
        <w:t>PBR materiál</w:t>
      </w:r>
      <w:r>
        <w:rPr>
          <w:szCs w:val="24"/>
        </w:rPr>
        <w:t xml:space="preserve">ů a jak takové materiály dělíme a </w:t>
      </w:r>
      <w:r w:rsidR="00106E97">
        <w:rPr>
          <w:szCs w:val="24"/>
        </w:rPr>
        <w:t xml:space="preserve">také jak </w:t>
      </w:r>
      <w:r>
        <w:rPr>
          <w:szCs w:val="24"/>
        </w:rPr>
        <w:t xml:space="preserve">fungují. </w:t>
      </w:r>
      <w:r w:rsidR="00E1100A">
        <w:rPr>
          <w:szCs w:val="24"/>
        </w:rPr>
        <w:t xml:space="preserve"> </w:t>
      </w:r>
      <w:r w:rsidR="00E1100A">
        <w:rPr>
          <w:szCs w:val="24"/>
        </w:rPr>
        <w:br/>
      </w:r>
      <w:r w:rsidR="00E1100A">
        <w:rPr>
          <w:szCs w:val="24"/>
        </w:rPr>
        <w:br/>
      </w:r>
      <w:r>
        <w:rPr>
          <w:szCs w:val="24"/>
        </w:rPr>
        <w:t>V teoretické částí práce j</w:t>
      </w:r>
      <w:r w:rsidR="00E1100A">
        <w:rPr>
          <w:szCs w:val="24"/>
        </w:rPr>
        <w:t xml:space="preserve">sem </w:t>
      </w:r>
      <w:r w:rsidR="00B33509">
        <w:rPr>
          <w:szCs w:val="24"/>
        </w:rPr>
        <w:t>narazil</w:t>
      </w:r>
      <w:r w:rsidR="00E1100A">
        <w:rPr>
          <w:szCs w:val="24"/>
        </w:rPr>
        <w:t xml:space="preserve"> na několik nepřesných a zvláštních formulací</w:t>
      </w:r>
      <w:r w:rsidR="00B33509">
        <w:rPr>
          <w:szCs w:val="24"/>
        </w:rPr>
        <w:t xml:space="preserve">. </w:t>
      </w:r>
      <w:r>
        <w:rPr>
          <w:szCs w:val="24"/>
        </w:rPr>
        <w:t>Text</w:t>
      </w:r>
      <w:r w:rsidR="00B33509">
        <w:rPr>
          <w:szCs w:val="24"/>
        </w:rPr>
        <w:t xml:space="preserve"> působí jako dobrý návod </w:t>
      </w:r>
      <w:r>
        <w:rPr>
          <w:szCs w:val="24"/>
        </w:rPr>
        <w:t xml:space="preserve">a stručný popis jednotlivých kroků </w:t>
      </w:r>
      <w:r w:rsidR="0012493D">
        <w:rPr>
          <w:szCs w:val="24"/>
        </w:rPr>
        <w:t xml:space="preserve">“klasické“ </w:t>
      </w:r>
      <w:r w:rsidR="00B33509">
        <w:rPr>
          <w:szCs w:val="24"/>
        </w:rPr>
        <w:t>tvorby realistické 3D postavy</w:t>
      </w:r>
      <w:r>
        <w:rPr>
          <w:szCs w:val="24"/>
        </w:rPr>
        <w:t xml:space="preserve">. Nejde </w:t>
      </w:r>
      <w:r w:rsidR="00B33509">
        <w:rPr>
          <w:szCs w:val="24"/>
        </w:rPr>
        <w:t>však v žádném tématu do hloubky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neskou</w:t>
      </w:r>
      <w:r w:rsidR="00106E97">
        <w:rPr>
          <w:szCs w:val="24"/>
        </w:rPr>
        <w:t>m</w:t>
      </w:r>
      <w:r>
        <w:rPr>
          <w:szCs w:val="24"/>
        </w:rPr>
        <w:t>á</w:t>
      </w:r>
      <w:proofErr w:type="spellEnd"/>
      <w:r>
        <w:rPr>
          <w:szCs w:val="24"/>
        </w:rPr>
        <w:t xml:space="preserve"> další aspekty virtuálního charakteru</w:t>
      </w:r>
      <w:r w:rsidR="00106E97">
        <w:rPr>
          <w:szCs w:val="24"/>
        </w:rPr>
        <w:t>,</w:t>
      </w:r>
      <w:r w:rsidR="00B33509">
        <w:rPr>
          <w:szCs w:val="24"/>
        </w:rPr>
        <w:t xml:space="preserve"> a nepřináší mnoho nového. </w:t>
      </w:r>
      <w:r w:rsidR="0012493D">
        <w:rPr>
          <w:szCs w:val="24"/>
        </w:rPr>
        <w:t>Bohužel se n</w:t>
      </w:r>
      <w:r>
        <w:rPr>
          <w:szCs w:val="24"/>
        </w:rPr>
        <w:t xml:space="preserve">ezmiňuje </w:t>
      </w:r>
      <w:r w:rsidR="0012493D">
        <w:rPr>
          <w:szCs w:val="24"/>
        </w:rPr>
        <w:t xml:space="preserve">o dalších metodách a generátorech realistických postav jako je </w:t>
      </w:r>
      <w:proofErr w:type="spellStart"/>
      <w:r w:rsidR="0012493D">
        <w:rPr>
          <w:szCs w:val="24"/>
        </w:rPr>
        <w:t>MetaHuman</w:t>
      </w:r>
      <w:proofErr w:type="spellEnd"/>
      <w:r w:rsidR="0012493D">
        <w:rPr>
          <w:szCs w:val="24"/>
        </w:rPr>
        <w:t xml:space="preserve">, </w:t>
      </w:r>
      <w:proofErr w:type="spellStart"/>
      <w:r w:rsidR="0012493D">
        <w:rPr>
          <w:szCs w:val="24"/>
        </w:rPr>
        <w:t>Human</w:t>
      </w:r>
      <w:proofErr w:type="spellEnd"/>
      <w:r w:rsidR="0012493D">
        <w:rPr>
          <w:szCs w:val="24"/>
        </w:rPr>
        <w:t xml:space="preserve"> </w:t>
      </w:r>
      <w:proofErr w:type="spellStart"/>
      <w:r w:rsidR="0012493D">
        <w:rPr>
          <w:szCs w:val="24"/>
        </w:rPr>
        <w:t>Generator</w:t>
      </w:r>
      <w:proofErr w:type="spellEnd"/>
      <w:r w:rsidR="0012493D">
        <w:rPr>
          <w:szCs w:val="24"/>
        </w:rPr>
        <w:t xml:space="preserve"> nebo o nových AI nástrojích. </w:t>
      </w:r>
      <w:r>
        <w:rPr>
          <w:szCs w:val="24"/>
        </w:rPr>
        <w:t xml:space="preserve">Název práce je zvolen nevhodně. </w:t>
      </w:r>
      <w:r w:rsidR="00B33509">
        <w:rPr>
          <w:szCs w:val="24"/>
        </w:rPr>
        <w:t xml:space="preserve">Přes zmíněné výtky, hodnotím </w:t>
      </w:r>
      <w:r w:rsidR="001F2266">
        <w:rPr>
          <w:szCs w:val="24"/>
        </w:rPr>
        <w:t xml:space="preserve">teoretickou část </w:t>
      </w:r>
      <w:r w:rsidR="00B33509">
        <w:rPr>
          <w:szCs w:val="24"/>
        </w:rPr>
        <w:t xml:space="preserve">velmi dobře. </w:t>
      </w:r>
    </w:p>
    <w:p w14:paraId="1C7CE1CC" w14:textId="77777777" w:rsidR="005C18DA" w:rsidRDefault="005C18DA" w:rsidP="00CD5972">
      <w:pPr>
        <w:spacing w:after="0"/>
        <w:jc w:val="both"/>
        <w:rPr>
          <w:szCs w:val="24"/>
        </w:rPr>
      </w:pPr>
    </w:p>
    <w:p w14:paraId="09E28512" w14:textId="2722149F" w:rsidR="005C18DA" w:rsidRDefault="005C18DA" w:rsidP="005C18DA">
      <w:pPr>
        <w:spacing w:after="0"/>
        <w:rPr>
          <w:szCs w:val="24"/>
        </w:rPr>
      </w:pPr>
      <w:proofErr w:type="spellStart"/>
      <w:r>
        <w:rPr>
          <w:szCs w:val="24"/>
        </w:rPr>
        <w:t>Ps</w:t>
      </w:r>
      <w:proofErr w:type="spellEnd"/>
      <w:r>
        <w:rPr>
          <w:szCs w:val="24"/>
        </w:rPr>
        <w:t>. Nevím, co autora vedlo k použití biblického citátu z Pulp Fiction ve své bakalářské práci</w:t>
      </w:r>
      <w:r w:rsidR="00106E97">
        <w:rPr>
          <w:szCs w:val="24"/>
        </w:rPr>
        <w:t>. J</w:t>
      </w:r>
      <w:r>
        <w:rPr>
          <w:szCs w:val="24"/>
        </w:rPr>
        <w:t xml:space="preserve">en bych rád doplnil, že </w:t>
      </w:r>
      <w:proofErr w:type="spellStart"/>
      <w:r>
        <w:rPr>
          <w:szCs w:val="24"/>
        </w:rPr>
        <w:t>Jules</w:t>
      </w:r>
      <w:proofErr w:type="spellEnd"/>
      <w:r>
        <w:rPr>
          <w:szCs w:val="24"/>
        </w:rPr>
        <w:t xml:space="preserve"> žvaní a jeho řeč má s Biblí společnou jen jednu větu. Snažil jsem se tak ale práci nečíst. </w:t>
      </w:r>
    </w:p>
    <w:p w14:paraId="3E370F21" w14:textId="77777777" w:rsidR="005C18DA" w:rsidRDefault="005C18DA" w:rsidP="00CD5972">
      <w:pPr>
        <w:spacing w:after="0"/>
        <w:jc w:val="both"/>
        <w:rPr>
          <w:szCs w:val="24"/>
        </w:rPr>
      </w:pPr>
    </w:p>
    <w:p w14:paraId="41FEC80E" w14:textId="614C3396" w:rsidR="00CD5972" w:rsidRPr="005C18DA" w:rsidRDefault="00A00EF0" w:rsidP="00CD5972">
      <w:pPr>
        <w:spacing w:after="0"/>
        <w:jc w:val="both"/>
        <w:rPr>
          <w:szCs w:val="24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Kontrola plagiátorství byla negativní – systém našel shodu </w:t>
      </w:r>
      <w:proofErr w:type="gramStart"/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>4%</w:t>
      </w:r>
      <w:proofErr w:type="gramEnd"/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>.</w:t>
      </w:r>
      <w:r w:rsidR="00B96E51">
        <w:rPr>
          <w:szCs w:val="24"/>
        </w:rPr>
        <w:br/>
      </w:r>
    </w:p>
    <w:p w14:paraId="4B42DC00" w14:textId="001807B1" w:rsidR="002E5B3F" w:rsidRPr="005C18DA" w:rsidRDefault="002E5B3F" w:rsidP="002E5B3F">
      <w:pPr>
        <w:spacing w:after="0"/>
        <w:jc w:val="both"/>
        <w:rPr>
          <w:szCs w:val="24"/>
        </w:rPr>
      </w:pPr>
      <w:r w:rsidRPr="005C18DA">
        <w:rPr>
          <w:szCs w:val="24"/>
        </w:rPr>
        <w:t>Návrh klasifikace</w:t>
      </w:r>
      <w:r w:rsidR="00F27F61" w:rsidRPr="005C18DA">
        <w:rPr>
          <w:szCs w:val="24"/>
        </w:rPr>
        <w:t>: B – velmi dobře</w:t>
      </w:r>
    </w:p>
    <w:p w14:paraId="5EFECE01" w14:textId="77777777" w:rsidR="002E5B3F" w:rsidRPr="005C18DA" w:rsidRDefault="002E5B3F" w:rsidP="002E5B3F">
      <w:pPr>
        <w:spacing w:after="0"/>
        <w:jc w:val="both"/>
        <w:rPr>
          <w:szCs w:val="24"/>
        </w:rPr>
      </w:pPr>
    </w:p>
    <w:p w14:paraId="4651B3C4" w14:textId="25724419" w:rsidR="002E5B3F" w:rsidRPr="005C18DA" w:rsidRDefault="00025930" w:rsidP="002E5B3F">
      <w:pPr>
        <w:spacing w:after="0"/>
        <w:jc w:val="both"/>
        <w:rPr>
          <w:szCs w:val="24"/>
        </w:rPr>
      </w:pPr>
      <w:r w:rsidRPr="005C18DA">
        <w:rPr>
          <w:szCs w:val="24"/>
        </w:rPr>
        <w:t>Ve Zlíně dne 29.</w:t>
      </w:r>
      <w:r w:rsidR="00792A9D">
        <w:rPr>
          <w:szCs w:val="24"/>
        </w:rPr>
        <w:t xml:space="preserve"> </w:t>
      </w:r>
      <w:r w:rsidRPr="005C18DA">
        <w:rPr>
          <w:szCs w:val="24"/>
        </w:rPr>
        <w:t>5.</w:t>
      </w:r>
      <w:r w:rsidR="00792A9D">
        <w:rPr>
          <w:szCs w:val="24"/>
        </w:rPr>
        <w:t xml:space="preserve"> </w:t>
      </w:r>
      <w:r w:rsidRPr="005C18DA">
        <w:rPr>
          <w:szCs w:val="24"/>
        </w:rPr>
        <w:t>2023</w:t>
      </w:r>
    </w:p>
    <w:p w14:paraId="476A370D" w14:textId="77777777" w:rsidR="002E5B3F" w:rsidRPr="007A24FF" w:rsidRDefault="002E5B3F" w:rsidP="002E5B3F">
      <w:pPr>
        <w:spacing w:after="0"/>
        <w:ind w:left="4956"/>
        <w:jc w:val="both"/>
        <w:rPr>
          <w:szCs w:val="24"/>
          <w:lang w:val="pl-PL"/>
        </w:rPr>
      </w:pPr>
      <w:r w:rsidRPr="005C18DA">
        <w:rPr>
          <w:szCs w:val="24"/>
        </w:rPr>
        <w:t xml:space="preserve"> </w:t>
      </w:r>
      <w:r w:rsidRPr="005C18DA">
        <w:rPr>
          <w:szCs w:val="24"/>
        </w:rPr>
        <w:tab/>
      </w:r>
      <w:r w:rsidRPr="005C18DA">
        <w:rPr>
          <w:szCs w:val="24"/>
        </w:rPr>
        <w:tab/>
      </w:r>
      <w:r w:rsidRPr="005C18DA">
        <w:rPr>
          <w:szCs w:val="24"/>
        </w:rPr>
        <w:tab/>
      </w:r>
      <w:r w:rsidRPr="005C18DA">
        <w:rPr>
          <w:szCs w:val="24"/>
        </w:rPr>
        <w:tab/>
      </w:r>
      <w:r w:rsidRPr="005C18DA">
        <w:rPr>
          <w:szCs w:val="24"/>
        </w:rPr>
        <w:tab/>
      </w:r>
      <w:r w:rsidRPr="005C18DA">
        <w:rPr>
          <w:szCs w:val="24"/>
        </w:rPr>
        <w:tab/>
      </w:r>
      <w:r w:rsidRPr="005C18DA">
        <w:rPr>
          <w:szCs w:val="24"/>
        </w:rPr>
        <w:tab/>
        <w:t xml:space="preserve">       </w:t>
      </w:r>
      <w:r w:rsidRPr="007A24FF">
        <w:rPr>
          <w:szCs w:val="24"/>
          <w:lang w:val="pl-PL"/>
        </w:rPr>
        <w:t xml:space="preserve">......................................……………… </w:t>
      </w:r>
      <w:r w:rsidRPr="007A24FF">
        <w:rPr>
          <w:szCs w:val="24"/>
          <w:lang w:val="pl-PL"/>
        </w:rPr>
        <w:tab/>
        <w:t xml:space="preserve"> podpis oponenta práce </w:t>
      </w:r>
    </w:p>
    <w:p w14:paraId="50CEC730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7BC51A2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7E947B7B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1521067" w14:textId="77777777" w:rsidR="002E5B3F" w:rsidRPr="007A24FF" w:rsidRDefault="002E5B3F" w:rsidP="002E5B3F">
      <w:pPr>
        <w:spacing w:after="0"/>
        <w:jc w:val="both"/>
        <w:rPr>
          <w:szCs w:val="24"/>
        </w:rPr>
      </w:pPr>
      <w:r w:rsidRPr="007A24FF">
        <w:rPr>
          <w:szCs w:val="24"/>
        </w:rPr>
        <w:t>Pro klasifikaci použijte tuto stupnici:</w:t>
      </w:r>
    </w:p>
    <w:p w14:paraId="644BF67D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2E5B3F" w:rsidRPr="00952BAD" w14:paraId="36903180" w14:textId="77777777" w:rsidTr="00D228C6">
        <w:trPr>
          <w:trHeight w:val="284"/>
        </w:trPr>
        <w:tc>
          <w:tcPr>
            <w:tcW w:w="1418" w:type="dxa"/>
          </w:tcPr>
          <w:p w14:paraId="513C06A8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 xml:space="preserve"> </w:t>
            </w:r>
            <w:proofErr w:type="gramStart"/>
            <w:r w:rsidRPr="00952BAD">
              <w:rPr>
                <w:sz w:val="20"/>
              </w:rPr>
              <w:t>A - výborně</w:t>
            </w:r>
            <w:proofErr w:type="gramEnd"/>
          </w:p>
        </w:tc>
        <w:tc>
          <w:tcPr>
            <w:tcW w:w="1418" w:type="dxa"/>
          </w:tcPr>
          <w:p w14:paraId="06D82E6E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B - velmi</w:t>
            </w:r>
            <w:proofErr w:type="gramEnd"/>
            <w:r w:rsidRPr="00952BAD">
              <w:rPr>
                <w:sz w:val="20"/>
              </w:rPr>
              <w:t xml:space="preserve"> dobře</w:t>
            </w:r>
          </w:p>
        </w:tc>
        <w:tc>
          <w:tcPr>
            <w:tcW w:w="1418" w:type="dxa"/>
          </w:tcPr>
          <w:p w14:paraId="2E79EBC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C - dobře</w:t>
            </w:r>
            <w:proofErr w:type="gramEnd"/>
          </w:p>
        </w:tc>
        <w:tc>
          <w:tcPr>
            <w:tcW w:w="1418" w:type="dxa"/>
          </w:tcPr>
          <w:p w14:paraId="1658205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D - uspokojivě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14:paraId="4DDE8A84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E - dostatečně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14:paraId="6D74D805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F - nedostatečně</w:t>
            </w:r>
            <w:proofErr w:type="gramEnd"/>
          </w:p>
        </w:tc>
      </w:tr>
    </w:tbl>
    <w:p w14:paraId="54C7D4BD" w14:textId="77777777" w:rsidR="002E5B3F" w:rsidRDefault="002E5B3F" w:rsidP="002E5B3F">
      <w:pPr>
        <w:spacing w:after="0"/>
        <w:jc w:val="both"/>
      </w:pPr>
    </w:p>
    <w:sectPr w:rsidR="002E5B3F" w:rsidSect="005A4D36">
      <w:headerReference w:type="default" r:id="rId9"/>
      <w:head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2F730" w14:textId="77777777" w:rsidR="00C11785" w:rsidRDefault="00C11785" w:rsidP="005A4D36">
      <w:pPr>
        <w:spacing w:after="0"/>
      </w:pPr>
      <w:r>
        <w:separator/>
      </w:r>
    </w:p>
  </w:endnote>
  <w:endnote w:type="continuationSeparator" w:id="0">
    <w:p w14:paraId="6C7E50D7" w14:textId="77777777" w:rsidR="00C11785" w:rsidRDefault="00C11785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BF40C" w14:textId="77777777" w:rsidR="00C11785" w:rsidRDefault="00C11785" w:rsidP="005A4D36">
      <w:pPr>
        <w:spacing w:after="0"/>
      </w:pPr>
      <w:r>
        <w:separator/>
      </w:r>
    </w:p>
  </w:footnote>
  <w:footnote w:type="continuationSeparator" w:id="0">
    <w:p w14:paraId="2F8838E9" w14:textId="77777777" w:rsidR="00C11785" w:rsidRDefault="00C11785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49248" w14:textId="77777777" w:rsidR="005A4D36" w:rsidRDefault="005A4D36" w:rsidP="005A4D36">
    <w:pPr>
      <w:pStyle w:val="Zhlav"/>
      <w:jc w:val="center"/>
    </w:pPr>
  </w:p>
  <w:p w14:paraId="452C99D7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14:paraId="7DF89308" w14:textId="77777777" w:rsidTr="005A4D36">
      <w:tc>
        <w:tcPr>
          <w:tcW w:w="9212" w:type="dxa"/>
          <w:shd w:val="clear" w:color="auto" w:fill="auto"/>
        </w:tcPr>
        <w:p w14:paraId="0EA22881" w14:textId="77777777" w:rsidR="005A4D36" w:rsidRDefault="00E97624" w:rsidP="005A4D36">
          <w:pPr>
            <w:pStyle w:val="Zhlav"/>
            <w:ind w:left="0"/>
            <w:jc w:val="center"/>
          </w:pPr>
          <w:r>
            <w:rPr>
              <w:noProof/>
            </w:rPr>
            <w:pict w14:anchorId="1BC264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283.8pt;height:81.6pt;mso-width-percent:0;mso-height-percent:0;mso-width-percent:0;mso-height-percent:0">
                <v:imagedata r:id="rId1" o:title="fmk_logo_cz"/>
              </v:shape>
            </w:pict>
          </w:r>
        </w:p>
      </w:tc>
    </w:tr>
  </w:tbl>
  <w:p w14:paraId="442DA69F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166"/>
    <w:rsid w:val="00005684"/>
    <w:rsid w:val="00025930"/>
    <w:rsid w:val="000A7C26"/>
    <w:rsid w:val="000B60BD"/>
    <w:rsid w:val="000C6557"/>
    <w:rsid w:val="00106E97"/>
    <w:rsid w:val="0012493D"/>
    <w:rsid w:val="00141063"/>
    <w:rsid w:val="0019484C"/>
    <w:rsid w:val="001C2887"/>
    <w:rsid w:val="001C7604"/>
    <w:rsid w:val="001F2266"/>
    <w:rsid w:val="001F3037"/>
    <w:rsid w:val="00211568"/>
    <w:rsid w:val="00241DDD"/>
    <w:rsid w:val="00284EFD"/>
    <w:rsid w:val="002C1D7D"/>
    <w:rsid w:val="002C2146"/>
    <w:rsid w:val="002E5B3F"/>
    <w:rsid w:val="00312AE8"/>
    <w:rsid w:val="00320661"/>
    <w:rsid w:val="003A5A41"/>
    <w:rsid w:val="003C36AF"/>
    <w:rsid w:val="004063DE"/>
    <w:rsid w:val="004F69CC"/>
    <w:rsid w:val="00513F1E"/>
    <w:rsid w:val="00591186"/>
    <w:rsid w:val="005A4D36"/>
    <w:rsid w:val="005C03DA"/>
    <w:rsid w:val="005C18DA"/>
    <w:rsid w:val="006329D0"/>
    <w:rsid w:val="006F3A26"/>
    <w:rsid w:val="007177C3"/>
    <w:rsid w:val="00742B99"/>
    <w:rsid w:val="00792A9D"/>
    <w:rsid w:val="007A64F7"/>
    <w:rsid w:val="007C138A"/>
    <w:rsid w:val="00820C1E"/>
    <w:rsid w:val="00821E96"/>
    <w:rsid w:val="00890166"/>
    <w:rsid w:val="008A3B53"/>
    <w:rsid w:val="00904595"/>
    <w:rsid w:val="009424EF"/>
    <w:rsid w:val="009571C4"/>
    <w:rsid w:val="00A00EF0"/>
    <w:rsid w:val="00A216E8"/>
    <w:rsid w:val="00A41D33"/>
    <w:rsid w:val="00A64177"/>
    <w:rsid w:val="00A757A5"/>
    <w:rsid w:val="00AB0935"/>
    <w:rsid w:val="00B205B1"/>
    <w:rsid w:val="00B2749B"/>
    <w:rsid w:val="00B3088E"/>
    <w:rsid w:val="00B33509"/>
    <w:rsid w:val="00B558D4"/>
    <w:rsid w:val="00B7376F"/>
    <w:rsid w:val="00B96E51"/>
    <w:rsid w:val="00BB0607"/>
    <w:rsid w:val="00C11785"/>
    <w:rsid w:val="00CC088E"/>
    <w:rsid w:val="00CD5972"/>
    <w:rsid w:val="00CF7F52"/>
    <w:rsid w:val="00D21A33"/>
    <w:rsid w:val="00D228C6"/>
    <w:rsid w:val="00D77369"/>
    <w:rsid w:val="00DF53A6"/>
    <w:rsid w:val="00E1100A"/>
    <w:rsid w:val="00E25B3F"/>
    <w:rsid w:val="00E97624"/>
    <w:rsid w:val="00EF706C"/>
    <w:rsid w:val="00F025A4"/>
    <w:rsid w:val="00F238C4"/>
    <w:rsid w:val="00F27F61"/>
    <w:rsid w:val="00F74CF3"/>
    <w:rsid w:val="00F94000"/>
    <w:rsid w:val="00FC762B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9582A8"/>
  <w15:chartTrackingRefBased/>
  <w15:docId w15:val="{1073008B-712E-44EC-B917-A9901CC3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2" ma:contentTypeDescription="Vytvoří nový dokument" ma:contentTypeScope="" ma:versionID="d5b00b44fda62081abde87ed768782c4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5601c96f6f2a5effdedaa828641fd4d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E9DF7C-7698-41B5-8190-24FE940A5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88DD74-1201-48FB-99CB-6A186F8E2D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5ACD9-94B3-4FD2-BBE9-6C3CA6015DEE}">
  <ds:schemaRefs>
    <ds:schemaRef ds:uri="http://schemas.microsoft.com/office/2006/documentManagement/types"/>
    <ds:schemaRef ds:uri="00406292-4964-4929-9097-6365269a3cbe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1662</Characters>
  <Application>Microsoft Office Word</Application>
  <DocSecurity>4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cp:lastModifiedBy>Hana Marečková</cp:lastModifiedBy>
  <cp:revision>2</cp:revision>
  <cp:lastPrinted>2010-03-31T07:29:00Z</cp:lastPrinted>
  <dcterms:created xsi:type="dcterms:W3CDTF">2024-06-03T14:41:00Z</dcterms:created>
  <dcterms:modified xsi:type="dcterms:W3CDTF">2024-06-03T14:41:00Z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