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99C" w:rsidRPr="0013588D" w:rsidRDefault="0028399C" w:rsidP="004903E6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:rsidR="00515A76" w:rsidRPr="0013588D" w:rsidRDefault="00D11B2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Daniel Opelík</w:t>
            </w:r>
            <w:r w:rsidR="00F27280">
              <w:rPr>
                <w:rFonts w:ascii="Calibri" w:hAnsi="Calibri" w:cs="Calibri"/>
                <w:b/>
                <w:sz w:val="24"/>
                <w:szCs w:val="24"/>
              </w:rPr>
              <w:t xml:space="preserve"> (</w:t>
            </w:r>
            <w:r w:rsidR="008A18F4">
              <w:rPr>
                <w:rFonts w:ascii="Calibri" w:hAnsi="Calibri" w:cs="Calibri"/>
                <w:b/>
                <w:sz w:val="24"/>
                <w:szCs w:val="24"/>
              </w:rPr>
              <w:t>K</w:t>
            </w:r>
            <w:r w:rsidR="00F27280">
              <w:rPr>
                <w:rFonts w:ascii="Calibri" w:hAnsi="Calibri" w:cs="Calibri"/>
                <w:b/>
                <w:sz w:val="24"/>
                <w:szCs w:val="24"/>
              </w:rPr>
              <w:t>S)</w:t>
            </w:r>
          </w:p>
        </w:tc>
      </w:tr>
      <w:tr w:rsidR="00515A76" w:rsidRPr="0013588D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:rsidR="00515A76" w:rsidRPr="0013588D" w:rsidRDefault="00D11B20" w:rsidP="008C1C9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Profil marketingového manažera v kontextu trhu práce</w:t>
            </w:r>
          </w:p>
        </w:tc>
      </w:tr>
      <w:tr w:rsidR="00303FEA" w:rsidRPr="0013588D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:rsidR="00303FEA" w:rsidRPr="00303FEA" w:rsidRDefault="004903E6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Ing. Mgr. Radim Bačuvčík,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:rsidR="00515A76" w:rsidRPr="0013588D" w:rsidRDefault="00D11B20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77" w:dyaOrig="3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160.5pt" o:ole="">
            <v:imagedata r:id="rId7" o:title=""/>
          </v:shape>
          <o:OLEObject Type="Embed" ProgID="Excel.Sheet.8" ShapeID="_x0000_i1025" DrawAspect="Content" ObjectID="_1776772127" r:id="rId8"/>
        </w:object>
      </w:r>
    </w:p>
    <w:p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:rsidR="00D11B20" w:rsidRDefault="00D11B20" w:rsidP="00D11B2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v loňském roce nebyla obhajována a nedošlo k její změně, proto je posudek totožný s loňskou verzí. Vzhledem k tomu, že byla práce odevzdána znovu, systém na kontrolu plagiátorství detekoval shodu 88 %, jde ovšem pouze o shodu s</w:t>
      </w:r>
      <w:r w:rsidR="00BB00EF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loňskou</w:t>
      </w:r>
      <w:r w:rsidR="00BB00EF">
        <w:rPr>
          <w:rFonts w:ascii="Calibri" w:hAnsi="Calibri" w:cs="Calibri"/>
          <w:sz w:val="24"/>
          <w:szCs w:val="24"/>
        </w:rPr>
        <w:t xml:space="preserve"> verzí</w:t>
      </w:r>
      <w:r>
        <w:rPr>
          <w:rFonts w:ascii="Calibri" w:hAnsi="Calibri" w:cs="Calibri"/>
          <w:sz w:val="24"/>
          <w:szCs w:val="24"/>
        </w:rPr>
        <w:t xml:space="preserve"> pr</w:t>
      </w:r>
      <w:r w:rsidR="00BB00EF">
        <w:rPr>
          <w:rFonts w:ascii="Calibri" w:hAnsi="Calibri" w:cs="Calibri"/>
          <w:sz w:val="24"/>
          <w:szCs w:val="24"/>
        </w:rPr>
        <w:t>áce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D11B20" w:rsidRDefault="00D11B20" w:rsidP="00D11B2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část je pojata poměrně široce, větší část informací je spíše obecná a vztahuje se k managementu a trhu práce obecně. Kapitoly věnované specificky situaci v oblasti sportu tvoří menší část textu. </w:t>
      </w:r>
    </w:p>
    <w:p w:rsidR="00D11B20" w:rsidRDefault="00D11B20" w:rsidP="00D11B2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Metody výzkumu/analýzy jsou zvoleny vhodně, důkladně popsány a obhájeny. </w:t>
      </w:r>
    </w:p>
    <w:p w:rsidR="00D11B20" w:rsidRDefault="00D11B20" w:rsidP="00D11B2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Dotazníkové šetření i obsahová analýza jsou vyhodnoceny adekvátně. Dalo by se říci, že obě analýzy se zaměřují na spíše užší výčet problémů, což však v případě kvantitativního výzkumu nemusí být na škodu. Zajímavá je zejména syntéza obou analýz. Jistým omezením je zde velikost výběrového souboru</w:t>
      </w:r>
      <w:r w:rsidR="00BB00EF">
        <w:rPr>
          <w:rFonts w:ascii="Calibri" w:hAnsi="Calibri" w:cs="Calibri"/>
          <w:sz w:val="24"/>
          <w:szCs w:val="24"/>
        </w:rPr>
        <w:t>,</w:t>
      </w:r>
      <w:bookmarkStart w:id="61" w:name="_GoBack"/>
      <w:bookmarkEnd w:id="61"/>
      <w:r>
        <w:rPr>
          <w:rFonts w:ascii="Calibri" w:hAnsi="Calibri" w:cs="Calibri"/>
          <w:sz w:val="24"/>
          <w:szCs w:val="24"/>
        </w:rPr>
        <w:t xml:space="preserve"> zejména v případě dotazníkového šetření, která je jistě obhajitelná okolnostmi, avšak má bezesporu vliv na validitu výsledných zjištění. </w:t>
      </w:r>
    </w:p>
    <w:p w:rsidR="00D11B20" w:rsidRDefault="00D11B20" w:rsidP="00D11B2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Oceňuji výrazně výzkumnou orientaci práce, která se projevuje zejména v přístupu k metodě a zpracování dat. </w:t>
      </w:r>
    </w:p>
    <w:p w:rsidR="00D11B20" w:rsidRDefault="00D11B20" w:rsidP="00D11B2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Formální nedostatky – jistá disproporce v podílu jednotlivých částí práce, kdy teoretická a praktická část tvoří zhruba stejné poloviny (vzhledem k tomu, že práce je koncipována bez projektové části, bylo by žádoucí, aby praktická část byla delší), občasné gramatické či stylistické nedostatky. </w:t>
      </w:r>
    </w:p>
    <w:p w:rsidR="008242D2" w:rsidRPr="002F242B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2F242B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:rsidR="00041C4B" w:rsidRPr="002F242B" w:rsidRDefault="00C75318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Jakým způsobem by se mohlo téma rozvinout v rámci disertační práce? </w:t>
      </w:r>
    </w:p>
    <w:p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2F242B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Systém na 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D11B20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88 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903E6">
        <w:rPr>
          <w:rFonts w:ascii="Calibri" w:hAnsi="Calibri" w:cs="Calibri"/>
          <w:sz w:val="24"/>
          <w:szCs w:val="24"/>
        </w:rPr>
        <w:t>6.5.2024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3BA" w:rsidRDefault="000553BA">
      <w:r>
        <w:separator/>
      </w:r>
    </w:p>
  </w:endnote>
  <w:endnote w:type="continuationSeparator" w:id="0">
    <w:p w:rsidR="000553BA" w:rsidRDefault="000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3BA" w:rsidRDefault="000553BA">
      <w:r>
        <w:separator/>
      </w:r>
    </w:p>
  </w:footnote>
  <w:footnote w:type="continuationSeparator" w:id="0">
    <w:p w:rsidR="000553BA" w:rsidRDefault="000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341" w:rsidRDefault="00A3370F">
    <w:pPr>
      <w:pStyle w:val="Zhlav"/>
    </w:pPr>
    <w:r w:rsidRPr="00A627C7">
      <w:rPr>
        <w:noProof/>
      </w:rPr>
      <w:drawing>
        <wp:inline distT="0" distB="0" distL="0" distR="0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41C4B"/>
    <w:rsid w:val="000524FE"/>
    <w:rsid w:val="00052AC8"/>
    <w:rsid w:val="00052BAB"/>
    <w:rsid w:val="000553BA"/>
    <w:rsid w:val="00071FF1"/>
    <w:rsid w:val="00082523"/>
    <w:rsid w:val="00085B76"/>
    <w:rsid w:val="000977DC"/>
    <w:rsid w:val="000A071D"/>
    <w:rsid w:val="000B3F5D"/>
    <w:rsid w:val="000C0456"/>
    <w:rsid w:val="000D7E23"/>
    <w:rsid w:val="000E0C99"/>
    <w:rsid w:val="000E1CCF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068F"/>
    <w:rsid w:val="001F125B"/>
    <w:rsid w:val="001F3C68"/>
    <w:rsid w:val="00201C13"/>
    <w:rsid w:val="00205E15"/>
    <w:rsid w:val="002076CD"/>
    <w:rsid w:val="002169EE"/>
    <w:rsid w:val="00217C59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2B"/>
    <w:rsid w:val="002F24B7"/>
    <w:rsid w:val="00303FEA"/>
    <w:rsid w:val="00305DC2"/>
    <w:rsid w:val="00307976"/>
    <w:rsid w:val="003101C9"/>
    <w:rsid w:val="00313E2B"/>
    <w:rsid w:val="003173DD"/>
    <w:rsid w:val="00321262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44648"/>
    <w:rsid w:val="00464666"/>
    <w:rsid w:val="0047669B"/>
    <w:rsid w:val="00476CB0"/>
    <w:rsid w:val="00484267"/>
    <w:rsid w:val="0048773E"/>
    <w:rsid w:val="004903E6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C7EC1"/>
    <w:rsid w:val="005D6260"/>
    <w:rsid w:val="005E1DEF"/>
    <w:rsid w:val="005E78E0"/>
    <w:rsid w:val="005F3602"/>
    <w:rsid w:val="005F65E0"/>
    <w:rsid w:val="00600872"/>
    <w:rsid w:val="00601744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0F9B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C774C"/>
    <w:rsid w:val="007D31B4"/>
    <w:rsid w:val="007D4E23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18F4"/>
    <w:rsid w:val="008A7A57"/>
    <w:rsid w:val="008B0E1F"/>
    <w:rsid w:val="008C0E42"/>
    <w:rsid w:val="008C1C9D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1577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36B8"/>
    <w:rsid w:val="00A2665F"/>
    <w:rsid w:val="00A319A8"/>
    <w:rsid w:val="00A3370F"/>
    <w:rsid w:val="00A35FCF"/>
    <w:rsid w:val="00A5027F"/>
    <w:rsid w:val="00A53EB6"/>
    <w:rsid w:val="00A6102C"/>
    <w:rsid w:val="00A627D5"/>
    <w:rsid w:val="00A734B8"/>
    <w:rsid w:val="00A7396E"/>
    <w:rsid w:val="00A80566"/>
    <w:rsid w:val="00A811EC"/>
    <w:rsid w:val="00A8207A"/>
    <w:rsid w:val="00A937FC"/>
    <w:rsid w:val="00AA09BC"/>
    <w:rsid w:val="00AC0287"/>
    <w:rsid w:val="00AE5F6C"/>
    <w:rsid w:val="00AF23F4"/>
    <w:rsid w:val="00AF5110"/>
    <w:rsid w:val="00AF5F51"/>
    <w:rsid w:val="00B01F32"/>
    <w:rsid w:val="00B032F4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16D7"/>
    <w:rsid w:val="00B63737"/>
    <w:rsid w:val="00B67482"/>
    <w:rsid w:val="00B70C05"/>
    <w:rsid w:val="00B8715C"/>
    <w:rsid w:val="00B90122"/>
    <w:rsid w:val="00B9599E"/>
    <w:rsid w:val="00BB00EF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149F4"/>
    <w:rsid w:val="00C47F7E"/>
    <w:rsid w:val="00C6091C"/>
    <w:rsid w:val="00C7046F"/>
    <w:rsid w:val="00C7182A"/>
    <w:rsid w:val="00C75318"/>
    <w:rsid w:val="00C75DA8"/>
    <w:rsid w:val="00C77D49"/>
    <w:rsid w:val="00C83B7F"/>
    <w:rsid w:val="00CB5F99"/>
    <w:rsid w:val="00CC72DF"/>
    <w:rsid w:val="00CD06B9"/>
    <w:rsid w:val="00CD44EE"/>
    <w:rsid w:val="00CF6F04"/>
    <w:rsid w:val="00D02B3B"/>
    <w:rsid w:val="00D11B20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261A"/>
    <w:rsid w:val="00DF3122"/>
    <w:rsid w:val="00E007F0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280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6DE75D11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Radim Bačuvčík</cp:lastModifiedBy>
  <cp:revision>3</cp:revision>
  <cp:lastPrinted>2010-04-15T13:27:00Z</cp:lastPrinted>
  <dcterms:created xsi:type="dcterms:W3CDTF">2024-05-07T11:54:00Z</dcterms:created>
  <dcterms:modified xsi:type="dcterms:W3CDTF">2024-05-09T13:02:00Z</dcterms:modified>
</cp:coreProperties>
</file>