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EC3A8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  <w:t>Adéla Staňková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01DAD7B2" w14:textId="37A9E2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43917A2A" w14:textId="7AE66D16" w:rsidR="00037B1A" w:rsidRDefault="00037B1A" w:rsidP="003B448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362E5F" w:rsidRPr="00362E5F">
        <w:rPr>
          <w:rFonts w:cstheme="minorHAnsi"/>
        </w:rPr>
        <w:t xml:space="preserve">Analýza bankovních produktů určených retailové klientele </w:t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B4485">
        <w:rPr>
          <w:rFonts w:cstheme="minorHAnsi"/>
        </w:rPr>
        <w:tab/>
      </w:r>
      <w:r w:rsidR="00362E5F" w:rsidRPr="00362E5F">
        <w:rPr>
          <w:rFonts w:cstheme="minorHAnsi"/>
        </w:rPr>
        <w:t>v České republice ke spoření a pravidelnému investování</w:t>
      </w:r>
    </w:p>
    <w:p w14:paraId="3F08876F" w14:textId="735CAA2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2E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50D8FE" w:rsidR="000E094A" w:rsidRDefault="00CF61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041CE5" w14:textId="0E43A16C" w:rsidR="00623729" w:rsidRPr="00482B5C" w:rsidRDefault="002F0871" w:rsidP="002F0871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482B5C">
              <w:rPr>
                <w:rFonts w:ascii="Arial Narrow" w:hAnsi="Arial Narrow" w:cstheme="minorHAnsi"/>
              </w:rPr>
              <w:t>Hlavní cíl a dílčí cíle byly formulovány v souladu s ústředním tématem bakalářské práce. Použité metody a postupy považuji s</w:t>
            </w:r>
            <w:r w:rsidR="00D50100" w:rsidRPr="00482B5C">
              <w:rPr>
                <w:rFonts w:ascii="Arial Narrow" w:hAnsi="Arial Narrow" w:cstheme="minorHAnsi"/>
              </w:rPr>
              <w:t xml:space="preserve"> ohledem  k typu závěrečné – bakalářské </w:t>
            </w:r>
            <w:r w:rsidRPr="00482B5C">
              <w:rPr>
                <w:rFonts w:ascii="Arial Narrow" w:hAnsi="Arial Narrow" w:cstheme="minorHAnsi"/>
              </w:rPr>
              <w:t>práce adekvátní. Oceňuji vysoké pracovní nasazení autorky a její proaktivní přístup. S ohledem na styl zpracování a časovou náročnost jednotlivých etap hodnotím tuto část vyšší známkou.</w:t>
            </w:r>
          </w:p>
          <w:p w14:paraId="7ED3E311" w14:textId="6362A0AE" w:rsidR="002F0871" w:rsidRPr="000E094A" w:rsidRDefault="002F0871" w:rsidP="002F08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6BFAF5" w:rsidR="000E094A" w:rsidRDefault="009B0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BA35F6" w14:textId="0694E95E" w:rsidR="000E094A" w:rsidRPr="00482B5C" w:rsidRDefault="00335ACC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482B5C">
              <w:rPr>
                <w:rFonts w:ascii="Arial Narrow" w:hAnsi="Arial Narrow" w:cstheme="minorHAnsi"/>
              </w:rPr>
              <w:t>Autorka provedla literární rešerši k ústřední problematice s využitím vhodně zvolených domácích i zahraničních zdrojů, které byly adekvátně citovány. Jednotlivé kapitoly logicky navazují, obsahují podstatné informace a tvoří solidní teoretický základ pro praktickou část. Oceňuji, že autorka zapracovala i nedávné změny ve státní podpoře v České republice v kontextu stavebního spoření.</w:t>
            </w:r>
            <w:r w:rsidR="006F55DC">
              <w:rPr>
                <w:rFonts w:ascii="Arial Narrow" w:hAnsi="Arial Narrow" w:cstheme="minorHAnsi"/>
              </w:rPr>
              <w:t xml:space="preserve"> V teoretické části mohly být shrnut</w:t>
            </w:r>
            <w:r w:rsidR="00696B45">
              <w:rPr>
                <w:rFonts w:ascii="Arial Narrow" w:hAnsi="Arial Narrow" w:cstheme="minorHAnsi"/>
              </w:rPr>
              <w:t xml:space="preserve">y poznatky </w:t>
            </w:r>
            <w:r w:rsidR="00BD3D12">
              <w:rPr>
                <w:rFonts w:ascii="Arial Narrow" w:hAnsi="Arial Narrow" w:cstheme="minorHAnsi"/>
              </w:rPr>
              <w:t>o</w:t>
            </w:r>
            <w:r w:rsidR="00CA506C">
              <w:rPr>
                <w:rFonts w:ascii="Arial Narrow" w:hAnsi="Arial Narrow" w:cstheme="minorHAnsi"/>
              </w:rPr>
              <w:t xml:space="preserve"> finanční</w:t>
            </w:r>
            <w:r w:rsidR="00BD3D12">
              <w:rPr>
                <w:rFonts w:ascii="Arial Narrow" w:hAnsi="Arial Narrow" w:cstheme="minorHAnsi"/>
              </w:rPr>
              <w:t>ch</w:t>
            </w:r>
            <w:r w:rsidR="00CA506C">
              <w:rPr>
                <w:rFonts w:ascii="Arial Narrow" w:hAnsi="Arial Narrow" w:cstheme="minorHAnsi"/>
              </w:rPr>
              <w:t xml:space="preserve"> zvy</w:t>
            </w:r>
            <w:r w:rsidR="00BD3D12">
              <w:rPr>
                <w:rFonts w:ascii="Arial Narrow" w:hAnsi="Arial Narrow" w:cstheme="minorHAnsi"/>
              </w:rPr>
              <w:t>cích</w:t>
            </w:r>
            <w:r w:rsidR="00DE4F59">
              <w:rPr>
                <w:rFonts w:ascii="Arial Narrow" w:hAnsi="Arial Narrow" w:cstheme="minorHAnsi"/>
              </w:rPr>
              <w:t xml:space="preserve"> </w:t>
            </w:r>
            <w:r w:rsidR="00C676F2">
              <w:rPr>
                <w:rFonts w:ascii="Arial Narrow" w:hAnsi="Arial Narrow" w:cstheme="minorHAnsi"/>
              </w:rPr>
              <w:t xml:space="preserve">studentů či </w:t>
            </w:r>
            <w:r w:rsidR="00696B45">
              <w:rPr>
                <w:rFonts w:ascii="Arial Narrow" w:hAnsi="Arial Narrow" w:cstheme="minorHAnsi"/>
              </w:rPr>
              <w:t xml:space="preserve">jiných </w:t>
            </w:r>
            <w:r w:rsidR="00BD3D12">
              <w:rPr>
                <w:rFonts w:ascii="Arial Narrow" w:hAnsi="Arial Narrow" w:cstheme="minorHAnsi"/>
              </w:rPr>
              <w:t>demografických skupin</w:t>
            </w:r>
            <w:r w:rsidR="00696B45">
              <w:rPr>
                <w:rFonts w:ascii="Arial Narrow" w:hAnsi="Arial Narrow" w:cstheme="minorHAnsi"/>
              </w:rPr>
              <w:t>.</w:t>
            </w:r>
          </w:p>
          <w:p w14:paraId="7B260597" w14:textId="0920B93F" w:rsidR="00335ACC" w:rsidRPr="000E094A" w:rsidRDefault="00335A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0E2CEA" w:rsidR="000E094A" w:rsidRDefault="006F63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B8FFA70" w:rsidR="000E094A" w:rsidRPr="00482B5C" w:rsidRDefault="00054899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482B5C">
              <w:rPr>
                <w:rFonts w:ascii="Arial Narrow" w:hAnsi="Arial Narrow" w:cstheme="minorHAnsi"/>
              </w:rPr>
              <w:t>Praktická analytická část práce vhodně staví na poznatcích z teorie. Autorka detailně popisuje postup sběru primárních a sekundárních dat</w:t>
            </w:r>
            <w:r w:rsidR="003E4C6B">
              <w:rPr>
                <w:rFonts w:ascii="Arial Narrow" w:hAnsi="Arial Narrow" w:cstheme="minorHAnsi"/>
              </w:rPr>
              <w:t>,</w:t>
            </w:r>
            <w:r w:rsidR="00687E4A" w:rsidRPr="00482B5C">
              <w:rPr>
                <w:rFonts w:ascii="Arial Narrow" w:hAnsi="Arial Narrow" w:cstheme="minorHAnsi"/>
              </w:rPr>
              <w:t xml:space="preserve"> a to také ve vazbě k položeným výzkumným otázkám</w:t>
            </w:r>
            <w:r w:rsidR="009A0A9D" w:rsidRPr="00482B5C">
              <w:rPr>
                <w:rFonts w:ascii="Arial Narrow" w:hAnsi="Arial Narrow" w:cstheme="minorHAnsi"/>
              </w:rPr>
              <w:t>. V práci analyzuje finanční trh v České republice</w:t>
            </w:r>
            <w:r w:rsidR="0000469E" w:rsidRPr="00482B5C">
              <w:rPr>
                <w:rFonts w:ascii="Arial Narrow" w:hAnsi="Arial Narrow" w:cstheme="minorHAnsi"/>
              </w:rPr>
              <w:t xml:space="preserve"> na základě analýzy relevantních dokumentů a </w:t>
            </w:r>
            <w:r w:rsidR="003E4C6B">
              <w:rPr>
                <w:rFonts w:ascii="Arial Narrow" w:hAnsi="Arial Narrow" w:cstheme="minorHAnsi"/>
              </w:rPr>
              <w:t xml:space="preserve">nasbíraných </w:t>
            </w:r>
            <w:r w:rsidR="0000469E" w:rsidRPr="00482B5C">
              <w:rPr>
                <w:rFonts w:ascii="Arial Narrow" w:hAnsi="Arial Narrow" w:cstheme="minorHAnsi"/>
              </w:rPr>
              <w:t xml:space="preserve">sekundárních dat. </w:t>
            </w:r>
            <w:r w:rsidR="00D47DBE" w:rsidRPr="00482B5C">
              <w:rPr>
                <w:rFonts w:ascii="Arial Narrow" w:hAnsi="Arial Narrow" w:cstheme="minorHAnsi"/>
              </w:rPr>
              <w:t>Oceňuji, že věnovala prostor také udržitelným financím, který mohl být podle mého názoru větší</w:t>
            </w:r>
            <w:r w:rsidR="006E0B04" w:rsidRPr="00482B5C">
              <w:rPr>
                <w:rFonts w:ascii="Arial Narrow" w:hAnsi="Arial Narrow" w:cstheme="minorHAnsi"/>
              </w:rPr>
              <w:t xml:space="preserve">, nicméně </w:t>
            </w:r>
            <w:r w:rsidR="00FA0808" w:rsidRPr="00482B5C">
              <w:rPr>
                <w:rFonts w:ascii="Arial Narrow" w:hAnsi="Arial Narrow" w:cstheme="minorHAnsi"/>
              </w:rPr>
              <w:t>nebylo to vytyčeno v zásadách, tedy to nepovažuji za nedostatek</w:t>
            </w:r>
            <w:r w:rsidR="00D47DBE" w:rsidRPr="00482B5C">
              <w:rPr>
                <w:rFonts w:ascii="Arial Narrow" w:hAnsi="Arial Narrow" w:cstheme="minorHAnsi"/>
              </w:rPr>
              <w:t xml:space="preserve">. </w:t>
            </w:r>
            <w:r w:rsidR="006E0B04" w:rsidRPr="00482B5C">
              <w:rPr>
                <w:rFonts w:ascii="Arial Narrow" w:hAnsi="Arial Narrow" w:cstheme="minorHAnsi"/>
              </w:rPr>
              <w:t>Následně</w:t>
            </w:r>
            <w:r w:rsidR="00FA0808" w:rsidRPr="00482B5C">
              <w:rPr>
                <w:rFonts w:ascii="Arial Narrow" w:hAnsi="Arial Narrow" w:cstheme="minorHAnsi"/>
              </w:rPr>
              <w:t xml:space="preserve"> analyzuje spořící</w:t>
            </w:r>
            <w:r w:rsidR="00B937F7" w:rsidRPr="00482B5C">
              <w:rPr>
                <w:rFonts w:ascii="Arial Narrow" w:hAnsi="Arial Narrow" w:cstheme="minorHAnsi"/>
              </w:rPr>
              <w:t xml:space="preserve"> a investiční</w:t>
            </w:r>
            <w:r w:rsidR="00FA0808" w:rsidRPr="00482B5C">
              <w:rPr>
                <w:rFonts w:ascii="Arial Narrow" w:hAnsi="Arial Narrow" w:cstheme="minorHAnsi"/>
              </w:rPr>
              <w:t xml:space="preserve"> produkty a vybraných bank. </w:t>
            </w:r>
            <w:r w:rsidR="008E27E7" w:rsidRPr="00482B5C">
              <w:rPr>
                <w:rFonts w:ascii="Arial Narrow" w:hAnsi="Arial Narrow" w:cstheme="minorHAnsi"/>
              </w:rPr>
              <w:t xml:space="preserve">Důvod výběru bank byl zdůvodněn. </w:t>
            </w:r>
            <w:r w:rsidR="00BA67D5" w:rsidRPr="00482B5C">
              <w:rPr>
                <w:rFonts w:ascii="Arial Narrow" w:hAnsi="Arial Narrow" w:cstheme="minorHAnsi"/>
              </w:rPr>
              <w:t xml:space="preserve">Závěry analýz považuji s ohledem na typ závěrečné práce za podložené.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8D3467" w:rsidR="000E094A" w:rsidRDefault="001558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C2F1C0" w14:textId="51694E89" w:rsidR="00567A96" w:rsidRPr="00482B5C" w:rsidRDefault="00567A96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482B5C">
              <w:rPr>
                <w:rFonts w:ascii="Arial Narrow" w:hAnsi="Arial Narrow" w:cstheme="minorHAnsi"/>
              </w:rPr>
              <w:t xml:space="preserve">Navazující experimentální část vhodně navazuje na teorii a výsledky analýz. Považuji tuto část za inspirativní. Autorka nasbírala cenná primární data </w:t>
            </w:r>
            <w:r w:rsidR="006E2800" w:rsidRPr="00482B5C">
              <w:rPr>
                <w:rFonts w:ascii="Arial Narrow" w:hAnsi="Arial Narrow" w:cstheme="minorHAnsi"/>
              </w:rPr>
              <w:t>o finančních zvycích</w:t>
            </w:r>
            <w:r w:rsidR="00C852CC" w:rsidRPr="00482B5C">
              <w:rPr>
                <w:rFonts w:ascii="Arial Narrow" w:hAnsi="Arial Narrow" w:cstheme="minorHAnsi"/>
              </w:rPr>
              <w:t xml:space="preserve"> 207</w:t>
            </w:r>
            <w:r w:rsidR="006E2800" w:rsidRPr="00482B5C">
              <w:rPr>
                <w:rFonts w:ascii="Arial Narrow" w:hAnsi="Arial Narrow" w:cstheme="minorHAnsi"/>
              </w:rPr>
              <w:t xml:space="preserve"> studentů vysokých škol</w:t>
            </w:r>
            <w:r w:rsidR="003B7F30" w:rsidRPr="00482B5C">
              <w:rPr>
                <w:rFonts w:ascii="Arial Narrow" w:hAnsi="Arial Narrow" w:cstheme="minorHAnsi"/>
              </w:rPr>
              <w:t xml:space="preserve"> a data vhodně interpretovala. </w:t>
            </w:r>
            <w:r w:rsidR="00CD2502" w:rsidRPr="00482B5C">
              <w:rPr>
                <w:rFonts w:ascii="Arial Narrow" w:hAnsi="Arial Narrow" w:cstheme="minorHAnsi"/>
              </w:rPr>
              <w:t xml:space="preserve">Na základě provedeného dotazníkového šetření </w:t>
            </w:r>
            <w:r w:rsidR="008818DB" w:rsidRPr="00482B5C">
              <w:rPr>
                <w:rFonts w:ascii="Arial Narrow" w:hAnsi="Arial Narrow" w:cstheme="minorHAnsi"/>
              </w:rPr>
              <w:t xml:space="preserve">a analýz formulovala praktická doporučení. </w:t>
            </w:r>
            <w:r w:rsidR="00AD7BEA" w:rsidRPr="00482B5C">
              <w:rPr>
                <w:rFonts w:ascii="Arial Narrow" w:hAnsi="Arial Narrow" w:cstheme="minorHAnsi"/>
              </w:rPr>
              <w:t xml:space="preserve">Oceňuji, že autorka formulovala limity práce a směry dalšího výzkumu. </w:t>
            </w:r>
            <w:r w:rsidR="00482B5C" w:rsidRPr="00482B5C">
              <w:rPr>
                <w:rFonts w:ascii="Arial Narrow" w:hAnsi="Arial Narrow" w:cstheme="minorHAnsi"/>
              </w:rPr>
              <w:t xml:space="preserve">Vytyčené zásady považuji za splněné. </w:t>
            </w:r>
            <w:r w:rsidR="002A1A76" w:rsidRPr="00482B5C">
              <w:rPr>
                <w:rFonts w:ascii="Arial Narrow" w:hAnsi="Arial Narrow" w:cstheme="minorHAnsi"/>
              </w:rPr>
              <w:t>Nad rámec</w:t>
            </w:r>
            <w:r w:rsidR="00653EE6" w:rsidRPr="00482B5C">
              <w:rPr>
                <w:rFonts w:ascii="Arial Narrow" w:hAnsi="Arial Narrow" w:cstheme="minorHAnsi"/>
              </w:rPr>
              <w:t xml:space="preserve"> provedla finanční scénáře pro vybrané případové studie</w:t>
            </w:r>
            <w:r w:rsidR="00482B5C" w:rsidRPr="00482B5C">
              <w:rPr>
                <w:rFonts w:ascii="Arial Narrow" w:hAnsi="Arial Narrow" w:cstheme="minorHAnsi"/>
              </w:rPr>
              <w:t xml:space="preserve"> založené na individuálních finančních cílech, toleranci k riziku a časovém horizontu</w:t>
            </w:r>
            <w:r w:rsidR="00153FB8" w:rsidRPr="00482B5C">
              <w:rPr>
                <w:rFonts w:ascii="Arial Narrow" w:hAnsi="Arial Narrow"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20318B" w:rsidR="000E094A" w:rsidRDefault="006F63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144A62" w14:textId="77777777" w:rsidR="000E094A" w:rsidRDefault="00482B5C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6A6530">
              <w:rPr>
                <w:rFonts w:ascii="Arial Narrow" w:hAnsi="Arial Narrow" w:cstheme="minorHAnsi"/>
              </w:rPr>
              <w:t xml:space="preserve">Text práce je logicky provázán, v bakalářské práci je odborná terminologie použita správně. </w:t>
            </w:r>
            <w:r w:rsidR="006F63E7" w:rsidRPr="006A6530">
              <w:rPr>
                <w:rFonts w:ascii="Arial Narrow" w:hAnsi="Arial Narrow" w:cstheme="minorHAnsi"/>
              </w:rPr>
              <w:t xml:space="preserve">Literární zdroje byly citovány podle předepsané normy. </w:t>
            </w:r>
            <w:r w:rsidR="00C52125" w:rsidRPr="00C52125">
              <w:rPr>
                <w:rFonts w:ascii="Arial Narrow" w:hAnsi="Arial Narrow" w:cstheme="minorHAnsi"/>
              </w:rPr>
              <w:t>Jak jazyková, tak grafická úroveň bakalářské práce jsou odpovídající.</w:t>
            </w:r>
          </w:p>
          <w:p w14:paraId="1CBFD397" w14:textId="332A053F" w:rsidR="00C52125" w:rsidRPr="000E094A" w:rsidRDefault="00C521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E62ABF" w:rsidR="009C7318" w:rsidRDefault="00362E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5F37AD3" w:rsidR="009D67D5" w:rsidRPr="000E094A" w:rsidRDefault="008209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Pr="00C75F9F">
              <w:rPr>
                <w:rFonts w:ascii="Arial Narrow" w:hAnsi="Arial Narrow" w:cstheme="minorHAnsi"/>
                <w:b/>
                <w:bCs/>
              </w:rPr>
              <w:t>A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DA962B3" w:rsidR="009C7318" w:rsidRDefault="001538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5386A">
        <w:rPr>
          <w:rFonts w:cstheme="minorHAnsi"/>
        </w:rPr>
        <w:t>Proč bylo dotazníkové šetření zaměřeno specificky na vysokoškolské studenty</w:t>
      </w:r>
      <w:r>
        <w:rPr>
          <w:rFonts w:cstheme="minorHAnsi"/>
        </w:rPr>
        <w:t>?</w:t>
      </w:r>
      <w:r w:rsidR="00D405A5">
        <w:rPr>
          <w:rFonts w:cstheme="minorHAnsi"/>
        </w:rPr>
        <w:t xml:space="preserve"> </w:t>
      </w:r>
    </w:p>
    <w:p w14:paraId="3128B4D1" w14:textId="4E2FF065" w:rsidR="0085398A" w:rsidRPr="00907213" w:rsidRDefault="0090721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Doporučila byste provést dotazníkové šetření u dalších </w:t>
      </w:r>
      <w:r w:rsidRPr="0046592E">
        <w:rPr>
          <w:rFonts w:cstheme="minorHAnsi"/>
        </w:rPr>
        <w:t>demografických skupin</w:t>
      </w:r>
      <w:r>
        <w:rPr>
          <w:rFonts w:cstheme="minorHAnsi"/>
        </w:rPr>
        <w:t xml:space="preserve">? Očekáváte, že by </w:t>
      </w:r>
      <w:r w:rsidRPr="0046592E">
        <w:rPr>
          <w:rFonts w:cstheme="minorHAnsi"/>
        </w:rPr>
        <w:t>výsledky byly odlišné?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62E1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17B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2E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5BA4A652" w:rsidR="0024258E" w:rsidRDefault="009C7318" w:rsidP="003B4485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2E5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52E1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51D3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0FC50BB1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5C0DEC72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33364">
    <w:abstractNumId w:val="0"/>
  </w:num>
  <w:num w:numId="2" w16cid:durableId="74324063">
    <w:abstractNumId w:val="3"/>
  </w:num>
  <w:num w:numId="3" w16cid:durableId="760685363">
    <w:abstractNumId w:val="2"/>
  </w:num>
  <w:num w:numId="4" w16cid:durableId="1493830405">
    <w:abstractNumId w:val="1"/>
  </w:num>
  <w:num w:numId="5" w16cid:durableId="187075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yMDM0ADIsjU2MjJV0lIJTi4sz8/NACgxrAXDUT0ssAAAA"/>
  </w:docVars>
  <w:rsids>
    <w:rsidRoot w:val="00BA16DD"/>
    <w:rsid w:val="0000469E"/>
    <w:rsid w:val="00037B1A"/>
    <w:rsid w:val="00054899"/>
    <w:rsid w:val="000E094A"/>
    <w:rsid w:val="000F1529"/>
    <w:rsid w:val="0015386A"/>
    <w:rsid w:val="00153FB8"/>
    <w:rsid w:val="0015585E"/>
    <w:rsid w:val="00160DEF"/>
    <w:rsid w:val="00173FE7"/>
    <w:rsid w:val="001876BC"/>
    <w:rsid w:val="001900AB"/>
    <w:rsid w:val="0022001A"/>
    <w:rsid w:val="0024258E"/>
    <w:rsid w:val="002614FF"/>
    <w:rsid w:val="0029651C"/>
    <w:rsid w:val="002969BC"/>
    <w:rsid w:val="002A1A76"/>
    <w:rsid w:val="002F0871"/>
    <w:rsid w:val="00321E5E"/>
    <w:rsid w:val="00335ACC"/>
    <w:rsid w:val="00362E5F"/>
    <w:rsid w:val="003B4485"/>
    <w:rsid w:val="003B7F30"/>
    <w:rsid w:val="003E4C6B"/>
    <w:rsid w:val="0046592E"/>
    <w:rsid w:val="00482B5C"/>
    <w:rsid w:val="004D378C"/>
    <w:rsid w:val="0053726D"/>
    <w:rsid w:val="00567A96"/>
    <w:rsid w:val="005C4ACA"/>
    <w:rsid w:val="005E0648"/>
    <w:rsid w:val="005E5367"/>
    <w:rsid w:val="00623729"/>
    <w:rsid w:val="00653EE6"/>
    <w:rsid w:val="0067082B"/>
    <w:rsid w:val="00687E4A"/>
    <w:rsid w:val="00694399"/>
    <w:rsid w:val="00696B45"/>
    <w:rsid w:val="006A6530"/>
    <w:rsid w:val="006E0B04"/>
    <w:rsid w:val="006E2800"/>
    <w:rsid w:val="006F55DC"/>
    <w:rsid w:val="006F63E7"/>
    <w:rsid w:val="0073639B"/>
    <w:rsid w:val="007553A6"/>
    <w:rsid w:val="007B3F71"/>
    <w:rsid w:val="008209F9"/>
    <w:rsid w:val="00836672"/>
    <w:rsid w:val="0085398A"/>
    <w:rsid w:val="008817B0"/>
    <w:rsid w:val="008818DB"/>
    <w:rsid w:val="008B781B"/>
    <w:rsid w:val="008D3BBC"/>
    <w:rsid w:val="008E2072"/>
    <w:rsid w:val="008E27E7"/>
    <w:rsid w:val="00907213"/>
    <w:rsid w:val="00921905"/>
    <w:rsid w:val="00923B33"/>
    <w:rsid w:val="00927CB6"/>
    <w:rsid w:val="00974EA2"/>
    <w:rsid w:val="00987B93"/>
    <w:rsid w:val="00992AFB"/>
    <w:rsid w:val="009940CF"/>
    <w:rsid w:val="009A0A9D"/>
    <w:rsid w:val="009B0977"/>
    <w:rsid w:val="009C322A"/>
    <w:rsid w:val="009C7318"/>
    <w:rsid w:val="009D67D5"/>
    <w:rsid w:val="009F6DDA"/>
    <w:rsid w:val="00A40E93"/>
    <w:rsid w:val="00A7527E"/>
    <w:rsid w:val="00A8664A"/>
    <w:rsid w:val="00AA3037"/>
    <w:rsid w:val="00AC1ADA"/>
    <w:rsid w:val="00AD7BEA"/>
    <w:rsid w:val="00B14451"/>
    <w:rsid w:val="00B22C60"/>
    <w:rsid w:val="00B518B3"/>
    <w:rsid w:val="00B579BE"/>
    <w:rsid w:val="00B937F7"/>
    <w:rsid w:val="00BA16DD"/>
    <w:rsid w:val="00BA67D5"/>
    <w:rsid w:val="00BB29E2"/>
    <w:rsid w:val="00BD3D12"/>
    <w:rsid w:val="00C112C4"/>
    <w:rsid w:val="00C52125"/>
    <w:rsid w:val="00C676F2"/>
    <w:rsid w:val="00C852CC"/>
    <w:rsid w:val="00CA34A9"/>
    <w:rsid w:val="00CA506C"/>
    <w:rsid w:val="00CD12C3"/>
    <w:rsid w:val="00CD2502"/>
    <w:rsid w:val="00CF614E"/>
    <w:rsid w:val="00D13D2E"/>
    <w:rsid w:val="00D405A5"/>
    <w:rsid w:val="00D47DBE"/>
    <w:rsid w:val="00D50100"/>
    <w:rsid w:val="00D7023A"/>
    <w:rsid w:val="00D90835"/>
    <w:rsid w:val="00DC02A2"/>
    <w:rsid w:val="00DC7D52"/>
    <w:rsid w:val="00DD134C"/>
    <w:rsid w:val="00DE4F59"/>
    <w:rsid w:val="00DE51D3"/>
    <w:rsid w:val="00E22423"/>
    <w:rsid w:val="00E55E38"/>
    <w:rsid w:val="00EF1720"/>
    <w:rsid w:val="00F3285D"/>
    <w:rsid w:val="00F44EA5"/>
    <w:rsid w:val="00F92059"/>
    <w:rsid w:val="00FA08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21E5E"/>
    <w:rsid w:val="00510546"/>
    <w:rsid w:val="00594CC3"/>
    <w:rsid w:val="005E083B"/>
    <w:rsid w:val="00921905"/>
    <w:rsid w:val="00A00291"/>
    <w:rsid w:val="00AA30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72</cp:revision>
  <cp:lastPrinted>2022-03-14T11:55:00Z</cp:lastPrinted>
  <dcterms:created xsi:type="dcterms:W3CDTF">2024-05-20T16:07:00Z</dcterms:created>
  <dcterms:modified xsi:type="dcterms:W3CDTF">2024-05-26T14:08:00Z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