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6EA5A6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D72B6">
        <w:rPr>
          <w:rFonts w:asciiTheme="minorHAnsi" w:hAnsiTheme="minorHAnsi" w:cstheme="minorHAnsi"/>
          <w:sz w:val="22"/>
          <w:szCs w:val="22"/>
        </w:rPr>
        <w:t xml:space="preserve">Bc. </w:t>
      </w:r>
      <w:r w:rsidR="00597EDC">
        <w:rPr>
          <w:rFonts w:asciiTheme="minorHAnsi" w:hAnsiTheme="minorHAnsi" w:cstheme="minorHAnsi"/>
          <w:sz w:val="22"/>
          <w:szCs w:val="22"/>
        </w:rPr>
        <w:t>Kamil Trčka</w:t>
      </w:r>
    </w:p>
    <w:p w14:paraId="00D6BB86" w14:textId="3555925D" w:rsidR="0073639B" w:rsidRDefault="00A40E93" w:rsidP="00CB0F7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</w:t>
      </w:r>
      <w:proofErr w:type="spellStart"/>
      <w:r w:rsidR="006C4198">
        <w:rPr>
          <w:rFonts w:asciiTheme="minorHAnsi" w:hAnsiTheme="minorHAnsi" w:cstheme="minorHAnsi"/>
          <w:sz w:val="22"/>
          <w:szCs w:val="22"/>
        </w:rPr>
        <w:t>DP</w:t>
      </w:r>
      <w:proofErr w:type="spellEnd"/>
      <w:r w:rsidR="006C4198">
        <w:rPr>
          <w:rFonts w:asciiTheme="minorHAnsi" w:hAnsiTheme="minorHAnsi" w:cstheme="minorHAnsi"/>
          <w:sz w:val="22"/>
          <w:szCs w:val="22"/>
        </w:rPr>
        <w:t>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1D72B6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1D72B6">
        <w:rPr>
          <w:rFonts w:asciiTheme="minorHAnsi" w:hAnsiTheme="minorHAnsi" w:cstheme="minorHAnsi"/>
          <w:sz w:val="22"/>
          <w:szCs w:val="22"/>
        </w:rPr>
        <w:t xml:space="preserve"> Ing. Milan Damborský, PhD.</w:t>
      </w:r>
    </w:p>
    <w:p w14:paraId="46E430F8" w14:textId="77777777" w:rsidR="00597EDC" w:rsidRDefault="0073639B" w:rsidP="00597ED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proofErr w:type="spellStart"/>
      <w:r w:rsidR="006C4198">
        <w:rPr>
          <w:rFonts w:cstheme="minorHAnsi"/>
        </w:rPr>
        <w:t>DP</w:t>
      </w:r>
      <w:proofErr w:type="spellEnd"/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97EDC" w:rsidRPr="00597EDC">
        <w:rPr>
          <w:rFonts w:cstheme="minorHAnsi"/>
        </w:rPr>
        <w:t xml:space="preserve">Vliv ekonomického vývoje na repatriaci zisku z ČR </w:t>
      </w:r>
    </w:p>
    <w:p w14:paraId="35028D0F" w14:textId="3FDE1BFB" w:rsidR="00A40E93" w:rsidRPr="009C322A" w:rsidRDefault="00A40E93" w:rsidP="00597EDC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B0F7A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4734737" w14:textId="77777777" w:rsidR="00286A31" w:rsidRPr="00286A31" w:rsidRDefault="00286A31" w:rsidP="00286A31">
      <w:pPr>
        <w:tabs>
          <w:tab w:val="right" w:pos="10206"/>
        </w:tabs>
        <w:spacing w:after="120" w:line="240" w:lineRule="auto"/>
        <w:jc w:val="both"/>
        <w:rPr>
          <w:rFonts w:cstheme="minorHAnsi"/>
          <w:i/>
          <w:sz w:val="20"/>
        </w:rPr>
      </w:pPr>
      <w:r w:rsidRPr="00286A31">
        <w:rPr>
          <w:rFonts w:cstheme="minorHAnsi"/>
          <w:i/>
          <w:sz w:val="20"/>
        </w:rPr>
        <w:t>1. 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357FEF8F" w14:textId="77777777" w:rsidR="00286A31" w:rsidRPr="00286A31" w:rsidRDefault="00286A31" w:rsidP="00286A31">
      <w:pPr>
        <w:tabs>
          <w:tab w:val="right" w:pos="10206"/>
        </w:tabs>
        <w:spacing w:after="120" w:line="240" w:lineRule="auto"/>
        <w:jc w:val="both"/>
        <w:rPr>
          <w:rFonts w:cstheme="minorHAnsi"/>
          <w:i/>
          <w:sz w:val="20"/>
        </w:rPr>
      </w:pPr>
      <w:r w:rsidRPr="00286A31">
        <w:rPr>
          <w:rFonts w:cstheme="minorHAnsi"/>
          <w:i/>
          <w:sz w:val="20"/>
        </w:rPr>
        <w:t xml:space="preserve">2. Pokud je jakékoliv kritérium ohodnoceno stupněm F, práce musí být celkově hodnocena jako nevyhovující, která nesplňuje kritéria pro obhajobu </w:t>
      </w:r>
      <w:proofErr w:type="spellStart"/>
      <w:r w:rsidRPr="00286A31">
        <w:rPr>
          <w:rFonts w:cstheme="minorHAnsi"/>
          <w:i/>
          <w:sz w:val="20"/>
        </w:rPr>
        <w:t>DP</w:t>
      </w:r>
      <w:proofErr w:type="spellEnd"/>
      <w:r w:rsidRPr="00286A31">
        <w:rPr>
          <w:rFonts w:cstheme="minorHAnsi"/>
          <w:i/>
          <w:sz w:val="20"/>
        </w:rPr>
        <w:t xml:space="preserve"> a nelze takovou práci doporučit k obhajobě.</w:t>
      </w:r>
    </w:p>
    <w:p w14:paraId="08160DFB" w14:textId="77777777" w:rsidR="00286A31" w:rsidRPr="00286A31" w:rsidRDefault="00286A31" w:rsidP="00286A31">
      <w:pPr>
        <w:tabs>
          <w:tab w:val="right" w:pos="10206"/>
        </w:tabs>
        <w:spacing w:after="120" w:line="240" w:lineRule="auto"/>
        <w:jc w:val="both"/>
        <w:rPr>
          <w:rFonts w:cstheme="minorHAnsi"/>
          <w:i/>
          <w:sz w:val="20"/>
        </w:rPr>
      </w:pPr>
      <w:r w:rsidRPr="00286A31">
        <w:rPr>
          <w:rFonts w:cstheme="minorHAnsi"/>
          <w:i/>
          <w:sz w:val="20"/>
        </w:rPr>
        <w:t xml:space="preserve">3. Vedoucí </w:t>
      </w:r>
      <w:proofErr w:type="spellStart"/>
      <w:r w:rsidRPr="00286A31">
        <w:rPr>
          <w:rFonts w:cstheme="minorHAnsi"/>
          <w:i/>
          <w:sz w:val="20"/>
        </w:rPr>
        <w:t>DP</w:t>
      </w:r>
      <w:proofErr w:type="spellEnd"/>
      <w:r w:rsidRPr="00286A31"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810C4DD" w:rsidR="000E094A" w:rsidRDefault="00CB0F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5DD1B" w14:textId="77777777" w:rsidR="00A66022" w:rsidRDefault="00A61D01" w:rsidP="00A61D0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Hlavním cílem práce je zjistit, </w:t>
            </w:r>
            <w:r w:rsidRPr="00A61D01">
              <w:rPr>
                <w:rFonts w:cstheme="minorHAnsi"/>
              </w:rPr>
              <w:t xml:space="preserve">zda ekonomický vývoj, determinuje repatriaci zisku zahraničním investorům. </w:t>
            </w:r>
            <w:r w:rsidR="00A66022">
              <w:rPr>
                <w:rFonts w:cstheme="minorHAnsi"/>
              </w:rPr>
              <w:t xml:space="preserve">Ekonomický vývoj je sledován prostřednictvím indikátoru hrubý domácí produkt (HDP). </w:t>
            </w:r>
            <w:r w:rsidRPr="00A61D01">
              <w:rPr>
                <w:rFonts w:cstheme="minorHAnsi"/>
              </w:rPr>
              <w:t xml:space="preserve">V návaznosti na cíl práce byla stanovena hypotéza, že ekonomický růst vede k růstu zisků a ty se projevují ve vyšší míře repatriace. Praktická část </w:t>
            </w:r>
            <w:r w:rsidR="00A66022">
              <w:rPr>
                <w:rFonts w:cstheme="minorHAnsi"/>
              </w:rPr>
              <w:t>se zaměřuje na</w:t>
            </w:r>
            <w:r w:rsidRPr="00A61D01">
              <w:rPr>
                <w:rFonts w:cstheme="minorHAnsi"/>
              </w:rPr>
              <w:t xml:space="preserve"> analýzu makroekonomického vývoje České republiky. Na tu navazují případové studie konkrétních zahraničních investic v</w:t>
            </w:r>
            <w:r w:rsidR="00A66022">
              <w:rPr>
                <w:rFonts w:cstheme="minorHAnsi"/>
              </w:rPr>
              <w:t> </w:t>
            </w:r>
            <w:r w:rsidRPr="00A61D01">
              <w:rPr>
                <w:rFonts w:cstheme="minorHAnsi"/>
              </w:rPr>
              <w:t>ČR</w:t>
            </w:r>
            <w:r w:rsidR="00A66022">
              <w:rPr>
                <w:rFonts w:cstheme="minorHAnsi"/>
              </w:rPr>
              <w:t xml:space="preserve">. </w:t>
            </w:r>
            <w:r w:rsidRPr="00A61D01">
              <w:rPr>
                <w:rFonts w:cstheme="minorHAnsi"/>
              </w:rPr>
              <w:t xml:space="preserve"> </w:t>
            </w:r>
          </w:p>
          <w:p w14:paraId="05E6B5AA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CD0D14" w14:textId="5CED3A2C" w:rsidR="00197AF3" w:rsidRPr="00FB2082" w:rsidRDefault="00197AF3" w:rsidP="00CD12C3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  <w:r w:rsidRPr="00FB2082">
              <w:rPr>
                <w:rFonts w:cstheme="minorHAnsi"/>
                <w:b/>
                <w:bCs/>
              </w:rPr>
              <w:t>Cíl práce i použité metody jsou popsány velmi přesně a srozumitelně. Zvolené metody vedou k naplnění cílů. Zvolené cíle a metody tvoří homogenní systém</w:t>
            </w:r>
            <w:r w:rsidR="0018615E" w:rsidRPr="00FB2082">
              <w:rPr>
                <w:rFonts w:cstheme="minorHAnsi"/>
                <w:b/>
                <w:bCs/>
              </w:rPr>
              <w:t xml:space="preserve"> a jsou v souladu s tématem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CBEEBF" w:rsidR="000E094A" w:rsidRDefault="00041A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322FF65F" w:rsidR="000E094A" w:rsidRPr="000E094A" w:rsidRDefault="00E47A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7A28">
              <w:rPr>
                <w:rFonts w:cstheme="minorHAnsi"/>
              </w:rPr>
              <w:t xml:space="preserve">Literární rešerše se </w:t>
            </w:r>
            <w:r w:rsidR="00A66022">
              <w:rPr>
                <w:rFonts w:cstheme="minorHAnsi"/>
              </w:rPr>
              <w:t xml:space="preserve">pojata široce a postihuje různé efekty, které přináší realizace přímých zahraničních investic. </w:t>
            </w:r>
            <w:r w:rsidR="00041A85">
              <w:rPr>
                <w:rFonts w:cstheme="minorHAnsi"/>
              </w:rPr>
              <w:t xml:space="preserve">Ne všechny části bezprostředně navazují na řešené téma repatriace zisku. </w:t>
            </w:r>
            <w:r w:rsidR="00A66022" w:rsidRPr="00A66022">
              <w:rPr>
                <w:rFonts w:cstheme="minorHAnsi"/>
                <w:b/>
                <w:bCs/>
              </w:rPr>
              <w:t>A</w:t>
            </w:r>
            <w:r w:rsidRPr="00A66022">
              <w:rPr>
                <w:rFonts w:cstheme="minorHAnsi"/>
                <w:b/>
                <w:bCs/>
              </w:rPr>
              <w:t>utorovi se podařilo sestavit dobrá východiska pro praktickou část</w:t>
            </w:r>
            <w:r w:rsidR="00041A85">
              <w:rPr>
                <w:rFonts w:cstheme="minorHAnsi"/>
                <w:b/>
                <w:bCs/>
              </w:rPr>
              <w:t>, i když by textu slušela menší fragmentizace, čímž by se text stal více přehledným a čitelným</w:t>
            </w:r>
            <w:r w:rsidRPr="00A66022">
              <w:rPr>
                <w:rFonts w:cstheme="minorHAnsi"/>
                <w:b/>
                <w:bCs/>
              </w:rPr>
              <w:t>. Domácí i zahraniční zdroje jsou zvoleny velmi dobře. K citování nemám výhrady.</w:t>
            </w:r>
            <w:r>
              <w:rPr>
                <w:rFonts w:cstheme="minorHAnsi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77E6077" w:rsidR="000E094A" w:rsidRDefault="00250D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17B64" w14:textId="3AC25D74" w:rsidR="00FB63C6" w:rsidRDefault="00041A85" w:rsidP="00041A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41A85">
              <w:rPr>
                <w:rFonts w:cstheme="minorHAnsi"/>
              </w:rPr>
              <w:t xml:space="preserve">Praktická část obsahuje analýzu makroekonomického vývoje České republiky. Na tu navazují případové studie konkrétních zahraničních investic v ČR a závěrečná kapitola využívající ekonometrickou analýzu pro identifikaci vztahu mezi HDP, realizovaným ziskem </w:t>
            </w:r>
            <w:proofErr w:type="spellStart"/>
            <w:r w:rsidR="00630212">
              <w:rPr>
                <w:rFonts w:cstheme="minorHAnsi"/>
              </w:rPr>
              <w:t>FDI</w:t>
            </w:r>
            <w:proofErr w:type="spellEnd"/>
            <w:r w:rsidRPr="00041A85">
              <w:rPr>
                <w:rFonts w:cstheme="minorHAnsi"/>
              </w:rPr>
              <w:t xml:space="preserve">, a následně mezi tímto ziskem a výší repatriovaných dividend. </w:t>
            </w:r>
          </w:p>
          <w:p w14:paraId="46BC0D83" w14:textId="77777777" w:rsidR="00FB63C6" w:rsidRDefault="00FB63C6" w:rsidP="00041A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C50526" w14:textId="1C72E32B" w:rsidR="00E47A28" w:rsidRDefault="00FB63C6" w:rsidP="00041A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 uvádí, že „</w:t>
            </w:r>
            <w:r w:rsidR="00041A85" w:rsidRPr="00041A85">
              <w:rPr>
                <w:rFonts w:cstheme="minorHAnsi"/>
              </w:rPr>
              <w:t>Výsledky ukazují, že růst HDP a další faktory jako je výše realizovaného zisku, výše nevyplaceného zisku za předešlá období a fáze životního cyklu investice mohou významně ovlivňovat dividendovou politiku a tím i výši repatriovaného zisku.</w:t>
            </w:r>
            <w:r>
              <w:rPr>
                <w:rFonts w:cstheme="minorHAnsi"/>
              </w:rPr>
              <w:t>“ S tím lze souhlasit</w:t>
            </w:r>
            <w:r w:rsidR="00250D8F">
              <w:rPr>
                <w:rFonts w:cstheme="minorHAnsi"/>
              </w:rPr>
              <w:t xml:space="preserve"> </w:t>
            </w:r>
            <w:r w:rsidR="00916E86">
              <w:rPr>
                <w:rFonts w:cstheme="minorHAnsi"/>
              </w:rPr>
              <w:t>(</w:t>
            </w:r>
            <w:r w:rsidR="00250D8F">
              <w:rPr>
                <w:rFonts w:cstheme="minorHAnsi"/>
              </w:rPr>
              <w:t>je doloženo kvantitativní i kvalitativní analýzou</w:t>
            </w:r>
            <w:r w:rsidR="00916E86">
              <w:rPr>
                <w:rFonts w:cstheme="minorHAnsi"/>
              </w:rPr>
              <w:t>)</w:t>
            </w:r>
            <w:r w:rsidR="00250D8F">
              <w:rPr>
                <w:rFonts w:cstheme="minorHAnsi"/>
              </w:rPr>
              <w:t xml:space="preserve">. </w:t>
            </w:r>
          </w:p>
          <w:p w14:paraId="2BF9537E" w14:textId="77777777" w:rsidR="007B494A" w:rsidRDefault="007B494A" w:rsidP="00E47A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D3223DA" w14:textId="13A8C4D6" w:rsidR="007B494A" w:rsidRPr="00556BD5" w:rsidRDefault="007B494A" w:rsidP="00E47A28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  <w:r w:rsidRPr="00556BD5">
              <w:rPr>
                <w:rFonts w:cstheme="minorHAnsi"/>
                <w:b/>
                <w:bCs/>
              </w:rPr>
              <w:t xml:space="preserve">Praktická část </w:t>
            </w:r>
            <w:r w:rsidR="00FB63C6">
              <w:rPr>
                <w:rFonts w:cstheme="minorHAnsi"/>
                <w:b/>
                <w:bCs/>
              </w:rPr>
              <w:t>dobře</w:t>
            </w:r>
            <w:r w:rsidRPr="00556BD5">
              <w:rPr>
                <w:rFonts w:cstheme="minorHAnsi"/>
                <w:b/>
                <w:bCs/>
              </w:rPr>
              <w:t xml:space="preserve"> navazuje na teoretickou část. Postup je jasný a věcně srozumitelný. Přístup k analýze tématu je věcně správn</w:t>
            </w:r>
            <w:r w:rsidR="00630212">
              <w:rPr>
                <w:rFonts w:cstheme="minorHAnsi"/>
                <w:b/>
                <w:bCs/>
              </w:rPr>
              <w:t>ý, i když některé části (i když s tématem souvisí) lze označit za spíše nadbytečné.</w:t>
            </w:r>
            <w:r w:rsidRPr="00556BD5">
              <w:rPr>
                <w:rFonts w:cstheme="minorHAnsi"/>
                <w:b/>
                <w:bCs/>
              </w:rPr>
              <w:t xml:space="preserve"> </w:t>
            </w:r>
            <w:r w:rsidR="00630212">
              <w:rPr>
                <w:rFonts w:cstheme="minorHAnsi"/>
                <w:b/>
                <w:bCs/>
              </w:rPr>
              <w:t>Výsledky</w:t>
            </w:r>
            <w:r w:rsidRPr="00556BD5">
              <w:rPr>
                <w:rFonts w:cstheme="minorHAnsi"/>
                <w:b/>
                <w:bCs/>
              </w:rPr>
              <w:t xml:space="preserve"> jsou kvantitativně</w:t>
            </w:r>
            <w:r w:rsidR="00556BD5">
              <w:rPr>
                <w:rFonts w:cstheme="minorHAnsi"/>
                <w:b/>
                <w:bCs/>
              </w:rPr>
              <w:t xml:space="preserve"> i kvalitativně</w:t>
            </w:r>
            <w:r w:rsidR="00250D8F">
              <w:rPr>
                <w:rFonts w:cstheme="minorHAnsi"/>
                <w:b/>
                <w:bCs/>
              </w:rPr>
              <w:t xml:space="preserve"> dobře</w:t>
            </w:r>
            <w:r w:rsidRPr="00556BD5">
              <w:rPr>
                <w:rFonts w:cstheme="minorHAnsi"/>
                <w:b/>
                <w:bCs/>
              </w:rPr>
              <w:t xml:space="preserve"> podložené.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5FFEC68" w:rsidR="000E094A" w:rsidRDefault="00250D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6F216" w14:textId="1D635C01" w:rsidR="007B494A" w:rsidRPr="00630212" w:rsidRDefault="007B494A" w:rsidP="00CD12C3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  <w:r w:rsidRPr="00630212">
              <w:rPr>
                <w:rFonts w:cstheme="minorHAnsi"/>
                <w:b/>
                <w:bCs/>
              </w:rPr>
              <w:lastRenderedPageBreak/>
              <w:t xml:space="preserve">Praktická část přímo a racionálně </w:t>
            </w:r>
            <w:r w:rsidR="008F1282" w:rsidRPr="00630212">
              <w:rPr>
                <w:rFonts w:cstheme="minorHAnsi"/>
                <w:b/>
                <w:bCs/>
              </w:rPr>
              <w:t xml:space="preserve">navazuje na teoretickou část. Tematické zaměření vlastního výzkumu je </w:t>
            </w:r>
            <w:r w:rsidR="00630212" w:rsidRPr="00630212">
              <w:rPr>
                <w:rFonts w:cstheme="minorHAnsi"/>
                <w:b/>
                <w:bCs/>
              </w:rPr>
              <w:t>originální. V</w:t>
            </w:r>
            <w:r w:rsidR="008F1282" w:rsidRPr="00630212">
              <w:rPr>
                <w:rFonts w:cstheme="minorHAnsi"/>
                <w:b/>
                <w:bCs/>
              </w:rPr>
              <w:t xml:space="preserve">ýsledky tak </w:t>
            </w:r>
            <w:r w:rsidR="000472C4" w:rsidRPr="00630212">
              <w:rPr>
                <w:rFonts w:cstheme="minorHAnsi"/>
                <w:b/>
                <w:bCs/>
              </w:rPr>
              <w:t>zaplňují</w:t>
            </w:r>
            <w:r w:rsidR="008F1282" w:rsidRPr="00630212">
              <w:rPr>
                <w:rFonts w:cstheme="minorHAnsi"/>
                <w:b/>
                <w:bCs/>
              </w:rPr>
              <w:t xml:space="preserve"> znalostní mezeru v oblasti přímých zahraničních investic</w:t>
            </w:r>
            <w:r w:rsidR="00630212">
              <w:rPr>
                <w:rFonts w:cstheme="minorHAnsi"/>
                <w:b/>
                <w:bCs/>
              </w:rPr>
              <w:t>.</w:t>
            </w:r>
            <w:r w:rsidR="008F1282" w:rsidRPr="00630212">
              <w:rPr>
                <w:rFonts w:cstheme="minorHAnsi"/>
                <w:b/>
                <w:bCs/>
              </w:rPr>
              <w:t xml:space="preserve"> Závěry jsou racionální. Podloženy kvantitativním a kvalitativním výzkumem. </w:t>
            </w:r>
          </w:p>
          <w:p w14:paraId="08191F52" w14:textId="77777777" w:rsidR="000E094A" w:rsidRPr="000E094A" w:rsidRDefault="000E094A" w:rsidP="000472C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DDA9F1" w:rsidR="000E094A" w:rsidRDefault="00250D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54503A15" w:rsidR="000E094A" w:rsidRPr="00250D8F" w:rsidRDefault="00630212" w:rsidP="00CD12C3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  <w:r w:rsidRPr="00250D8F">
              <w:rPr>
                <w:rFonts w:cstheme="minorHAnsi"/>
                <w:b/>
                <w:bCs/>
              </w:rPr>
              <w:t>Struktura práce je logická.</w:t>
            </w:r>
            <w:r w:rsidR="00250D8F" w:rsidRPr="00250D8F">
              <w:rPr>
                <w:rFonts w:cstheme="minorHAnsi"/>
                <w:b/>
                <w:bCs/>
              </w:rPr>
              <w:t xml:space="preserve"> K formální úrovní práce nemám výhrady</w:t>
            </w:r>
            <w:r w:rsidR="000472C4" w:rsidRPr="00250D8F">
              <w:rPr>
                <w:rFonts w:cstheme="minorHAnsi"/>
                <w:b/>
                <w:bCs/>
              </w:rPr>
              <w:t xml:space="preserve">. Použití terminologie je správně. K citování, ani jazykové a grafické úpravě nemám výhrady. </w:t>
            </w:r>
          </w:p>
          <w:p w14:paraId="1CBFD397" w14:textId="77777777" w:rsidR="000E094A" w:rsidRPr="000E094A" w:rsidRDefault="000E094A" w:rsidP="000472C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proofErr w:type="spellStart"/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</w:t>
            </w:r>
            <w:proofErr w:type="spellEnd"/>
            <w:r w:rsidR="009C7318">
              <w:rPr>
                <w:rFonts w:cstheme="minorHAnsi"/>
                <w:b/>
              </w:rPr>
              <w:t>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72E589" w:rsidR="009C7318" w:rsidRDefault="00250D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659AD0" w14:textId="5FC55FCA" w:rsidR="000472C4" w:rsidRDefault="006F3C5F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představuje velmi</w:t>
            </w:r>
            <w:r w:rsidR="000472C4">
              <w:rPr>
                <w:rFonts w:cstheme="minorHAnsi"/>
              </w:rPr>
              <w:t xml:space="preserve"> originální a kvalitní příspěvek </w:t>
            </w:r>
            <w:r>
              <w:rPr>
                <w:rFonts w:cstheme="minorHAnsi"/>
              </w:rPr>
              <w:t xml:space="preserve">pro znalostní posun v oblasti přímých zahraničních investic. </w:t>
            </w:r>
          </w:p>
          <w:p w14:paraId="3AF75153" w14:textId="403CFB1C" w:rsidR="00386EEB" w:rsidRPr="000E094A" w:rsidRDefault="000472C4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hodnotím práci jako kvalitní a jednoznačně doporučuji k</w:t>
            </w:r>
            <w:r w:rsidR="006F3C5F">
              <w:rPr>
                <w:rFonts w:cstheme="minorHAnsi"/>
              </w:rPr>
              <w:t> </w:t>
            </w:r>
            <w:r>
              <w:rPr>
                <w:rFonts w:cstheme="minorHAnsi"/>
              </w:rPr>
              <w:t>obhajobě</w:t>
            </w:r>
            <w:r w:rsidR="006F3C5F">
              <w:rPr>
                <w:rFonts w:cstheme="minorHAnsi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0EBB1A1F" w:rsidR="009C7318" w:rsidRDefault="00250D8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Považujete repatriaci zisku za zásadní faktor makroekonomického vývoje, jak je občas</w:t>
      </w:r>
      <w:r w:rsidR="00916E86">
        <w:rPr>
          <w:rFonts w:cstheme="minorHAnsi"/>
        </w:rPr>
        <w:t xml:space="preserve"> v</w:t>
      </w:r>
      <w:r>
        <w:rPr>
          <w:rFonts w:cstheme="minorHAnsi"/>
        </w:rPr>
        <w:t xml:space="preserve"> ekonomické literatuře prezentováno</w:t>
      </w:r>
      <w:r w:rsidR="006F3C5F">
        <w:rPr>
          <w:rFonts w:cstheme="minorHAnsi"/>
        </w:rPr>
        <w:t xml:space="preserve">? </w:t>
      </w:r>
    </w:p>
    <w:p w14:paraId="4E3072FA" w14:textId="2B81EBE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472C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proofErr w:type="spellStart"/>
      <w:r w:rsidR="00144F5B">
        <w:t>D</w:t>
      </w:r>
      <w:r>
        <w:t>P</w:t>
      </w:r>
      <w:proofErr w:type="spellEnd"/>
      <w:r>
        <w:t xml:space="preserve">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472C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0B52F5F0" w:rsidR="009C7318" w:rsidRDefault="00144F5B" w:rsidP="00DC7D52">
      <w:pPr>
        <w:spacing w:after="12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D</w:t>
      </w:r>
      <w:r w:rsidR="009C7318" w:rsidRPr="009C7318">
        <w:rPr>
          <w:rFonts w:cstheme="minorHAnsi"/>
        </w:rPr>
        <w:t>P</w:t>
      </w:r>
      <w:proofErr w:type="spellEnd"/>
      <w:r w:rsidR="009C7318" w:rsidRPr="009C7318">
        <w:rPr>
          <w:rFonts w:cstheme="minorHAnsi"/>
        </w:rPr>
        <w:t xml:space="preserve"> byla podrobena kontrole ke zjištění původnosti práce v IS </w:t>
      </w:r>
      <w:proofErr w:type="spellStart"/>
      <w:r w:rsidR="009C7318" w:rsidRPr="009C7318">
        <w:rPr>
          <w:rFonts w:cstheme="minorHAnsi"/>
        </w:rPr>
        <w:t>STAG</w:t>
      </w:r>
      <w:proofErr w:type="spellEnd"/>
      <w:r w:rsidR="009C7318" w:rsidRPr="009C7318">
        <w:rPr>
          <w:rFonts w:cstheme="minorHAnsi"/>
        </w:rPr>
        <w:t>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6F3C5F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1705A5F5" w14:textId="77777777" w:rsidR="00556BD5" w:rsidRDefault="00556BD5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52EE321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F3C5F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47AD0038" w14:textId="77777777" w:rsidR="00556BD5" w:rsidRDefault="00556BD5" w:rsidP="0085398A">
      <w:pPr>
        <w:tabs>
          <w:tab w:val="center" w:pos="8505"/>
        </w:tabs>
        <w:jc w:val="both"/>
        <w:rPr>
          <w:rFonts w:cstheme="minorHAnsi"/>
        </w:rPr>
      </w:pPr>
    </w:p>
    <w:p w14:paraId="73443A4F" w14:textId="006FD20F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1D72B6">
        <w:rPr>
          <w:rFonts w:cstheme="minorHAnsi"/>
        </w:rPr>
        <w:t>Milan Damborský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BF079" w14:textId="77777777" w:rsidR="001361DA" w:rsidRDefault="001361DA" w:rsidP="00A40E93">
      <w:pPr>
        <w:spacing w:after="0" w:line="240" w:lineRule="auto"/>
      </w:pPr>
      <w:r>
        <w:separator/>
      </w:r>
    </w:p>
  </w:endnote>
  <w:endnote w:type="continuationSeparator" w:id="0">
    <w:p w14:paraId="29B9C295" w14:textId="77777777" w:rsidR="001361DA" w:rsidRDefault="001361D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36CB8" w14:textId="77777777" w:rsidR="001361DA" w:rsidRDefault="001361DA" w:rsidP="00A40E93">
      <w:pPr>
        <w:spacing w:after="0" w:line="240" w:lineRule="auto"/>
      </w:pPr>
      <w:r>
        <w:separator/>
      </w:r>
    </w:p>
  </w:footnote>
  <w:footnote w:type="continuationSeparator" w:id="0">
    <w:p w14:paraId="2D545DE9" w14:textId="77777777" w:rsidR="001361DA" w:rsidRDefault="001361D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43974">
    <w:abstractNumId w:val="0"/>
  </w:num>
  <w:num w:numId="2" w16cid:durableId="616834230">
    <w:abstractNumId w:val="3"/>
  </w:num>
  <w:num w:numId="3" w16cid:durableId="1088310189">
    <w:abstractNumId w:val="2"/>
  </w:num>
  <w:num w:numId="4" w16cid:durableId="701057269">
    <w:abstractNumId w:val="1"/>
  </w:num>
  <w:num w:numId="5" w16cid:durableId="19569838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1A85"/>
    <w:rsid w:val="000472C4"/>
    <w:rsid w:val="000C0458"/>
    <w:rsid w:val="000E094A"/>
    <w:rsid w:val="001361DA"/>
    <w:rsid w:val="00144F5B"/>
    <w:rsid w:val="0018615E"/>
    <w:rsid w:val="00197AF3"/>
    <w:rsid w:val="001A3F0F"/>
    <w:rsid w:val="001D72B6"/>
    <w:rsid w:val="0024258E"/>
    <w:rsid w:val="00250D8F"/>
    <w:rsid w:val="00286A31"/>
    <w:rsid w:val="0029651C"/>
    <w:rsid w:val="002D7253"/>
    <w:rsid w:val="00366C75"/>
    <w:rsid w:val="00386EEB"/>
    <w:rsid w:val="003A2041"/>
    <w:rsid w:val="004D378C"/>
    <w:rsid w:val="00556BD5"/>
    <w:rsid w:val="00597EDC"/>
    <w:rsid w:val="005C4ACA"/>
    <w:rsid w:val="005E1123"/>
    <w:rsid w:val="00630212"/>
    <w:rsid w:val="0067082B"/>
    <w:rsid w:val="00694399"/>
    <w:rsid w:val="006C4198"/>
    <w:rsid w:val="006F3C5F"/>
    <w:rsid w:val="0073639B"/>
    <w:rsid w:val="007553A6"/>
    <w:rsid w:val="00775A08"/>
    <w:rsid w:val="007B494A"/>
    <w:rsid w:val="0085199B"/>
    <w:rsid w:val="0085398A"/>
    <w:rsid w:val="008A05CA"/>
    <w:rsid w:val="008B781B"/>
    <w:rsid w:val="008E2072"/>
    <w:rsid w:val="008E6C95"/>
    <w:rsid w:val="008F1282"/>
    <w:rsid w:val="009115E2"/>
    <w:rsid w:val="00916E86"/>
    <w:rsid w:val="00940B1C"/>
    <w:rsid w:val="00974EA2"/>
    <w:rsid w:val="0097798F"/>
    <w:rsid w:val="00987B93"/>
    <w:rsid w:val="0099354C"/>
    <w:rsid w:val="009C322A"/>
    <w:rsid w:val="009C7318"/>
    <w:rsid w:val="00A40E93"/>
    <w:rsid w:val="00A61D01"/>
    <w:rsid w:val="00A66022"/>
    <w:rsid w:val="00A7527E"/>
    <w:rsid w:val="00B14451"/>
    <w:rsid w:val="00BA16DD"/>
    <w:rsid w:val="00BA1DE3"/>
    <w:rsid w:val="00C02883"/>
    <w:rsid w:val="00CA34A9"/>
    <w:rsid w:val="00CB0F7A"/>
    <w:rsid w:val="00CC5272"/>
    <w:rsid w:val="00CD12C3"/>
    <w:rsid w:val="00DC7D52"/>
    <w:rsid w:val="00E22423"/>
    <w:rsid w:val="00E47A28"/>
    <w:rsid w:val="00E645BF"/>
    <w:rsid w:val="00E720F8"/>
    <w:rsid w:val="00EF1720"/>
    <w:rsid w:val="00F85C0D"/>
    <w:rsid w:val="00FB2082"/>
    <w:rsid w:val="00FB63C6"/>
    <w:rsid w:val="00FC2852"/>
    <w:rsid w:val="00FD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2440"/>
    <w:rsid w:val="00213403"/>
    <w:rsid w:val="00510546"/>
    <w:rsid w:val="005B069D"/>
    <w:rsid w:val="005E083B"/>
    <w:rsid w:val="0085199B"/>
    <w:rsid w:val="008A05CA"/>
    <w:rsid w:val="008E501C"/>
    <w:rsid w:val="00940B1C"/>
    <w:rsid w:val="009F3589"/>
    <w:rsid w:val="00A00291"/>
    <w:rsid w:val="00BA1DE3"/>
    <w:rsid w:val="00E720F8"/>
    <w:rsid w:val="00F2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600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Milan Damborský</cp:lastModifiedBy>
  <cp:revision>7</cp:revision>
  <cp:lastPrinted>2025-05-22T15:40:00Z</cp:lastPrinted>
  <dcterms:created xsi:type="dcterms:W3CDTF">2025-05-12T12:02:00Z</dcterms:created>
  <dcterms:modified xsi:type="dcterms:W3CDTF">2025-05-22T15:40:00Z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